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w:t>
      </w:r>
      <w:bookmarkStart w:id="2" w:name="_GoBack"/>
      <w:bookmarkEnd w:id="2"/>
      <w:r>
        <w:rPr>
          <w:rFonts w:hint="eastAsia" w:ascii="方正小标宋简体" w:eastAsia="方正小标宋简体"/>
          <w:sz w:val="44"/>
          <w:szCs w:val="44"/>
          <w:lang w:eastAsia="zh-CN"/>
        </w:rPr>
        <w:t>凤庆县</w:t>
      </w:r>
      <w:r>
        <w:rPr>
          <w:rFonts w:hint="eastAsia" w:ascii="方正小标宋简体" w:eastAsia="方正小标宋简体"/>
          <w:sz w:val="44"/>
          <w:szCs w:val="44"/>
        </w:rPr>
        <w:t>烟草制品零售点</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p>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w:t>
      </w:r>
      <w:r>
        <w:rPr>
          <w:rFonts w:hint="eastAsia" w:ascii="仿宋_GB2312" w:hAnsi="仿宋_GB2312" w:eastAsia="仿宋_GB2312" w:cs="仿宋_GB2312"/>
          <w:spacing w:val="10"/>
          <w:sz w:val="32"/>
          <w:szCs w:val="32"/>
          <w:lang w:eastAsia="zh-CN"/>
        </w:rPr>
        <w:t>凤庆县</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eastAsia="zh-CN"/>
        </w:rPr>
        <w:t>凤庆县</w:t>
      </w:r>
      <w:r>
        <w:rPr>
          <w:rFonts w:hint="eastAsia" w:ascii="仿宋_GB2312" w:hAnsi="仿宋_GB2312" w:eastAsia="仿宋_GB2312" w:cs="仿宋_GB2312"/>
          <w:spacing w:val="10"/>
          <w:sz w:val="32"/>
          <w:szCs w:val="32"/>
        </w:rPr>
        <w:t>烟草制品零售点合理布局规划》第七条中有关的“零售点间距”测量规则及标准如下：</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attache_title"/>
      <w:bookmarkEnd w:id="0"/>
      <w:bookmarkStart w:id="1" w:name="Fuzhu"/>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YpCETCsCAABXBAAADgAAAAAAAAABACAAAAA1AQAAZHJz&#10;L2Uyb0RvYy54bWxQSwUGAAAAAAYABgBZAQAA0gUAAAAA&#10;">
              <v:fill on="f" focussize="0,0"/>
              <v:stroke on="f" weight="0.5pt"/>
              <v:imagedata o:title=""/>
              <o:lock v:ext="edit" aspectratio="f"/>
              <v:textbox inset="0mm,0mm,0mm,0mm" style="mso-fit-shape-to-text:t;">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NzljYmZkNTE1NmExZTM3MDFlZjNmMzVhNTk1Nzg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CBD43307"/>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unhideWhenUsed/>
    <w:qFormat/>
    <w:uiPriority w:val="0"/>
    <w:pPr>
      <w:spacing w:after="120"/>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qFormat/>
    <w:uiPriority w:val="0"/>
  </w:style>
  <w:style w:type="character" w:styleId="10">
    <w:name w:val="Emphasis"/>
    <w:basedOn w:val="8"/>
    <w:qFormat/>
    <w:uiPriority w:val="0"/>
    <w:rPr>
      <w:i/>
    </w:rPr>
  </w:style>
  <w:style w:type="paragraph" w:styleId="11">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393</Words>
  <Characters>2244</Characters>
  <Lines>18</Lines>
  <Paragraphs>5</Paragraphs>
  <TotalTime>49</TotalTime>
  <ScaleCrop>false</ScaleCrop>
  <LinksUpToDate>false</LinksUpToDate>
  <CharactersWithSpaces>2632</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2023-12-13T01:21:00Z</dcterms:created>
  <dc:creator>R</dc:creator>
  <cp:lastModifiedBy>huawei</cp:lastModifiedBy>
  <dcterms:modified xsi:type="dcterms:W3CDTF">2024-09-02T11:02:03Z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F2B3D484C5B74A80901CBF8DED896298_13</vt:lpwstr>
  </property>
</Properties>
</file>