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第6项：生产建设项目水土保持方案审批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（基本要素）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临沧市水务局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三、实施机关：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《中华人民共和国水土保持法》，《生产建设项目水土保持方案管理办法》（水利部令第53号）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五、子项：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1.生产建设项目水土保持方案报告书审批（县级权限）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2.生产建设项目水土保持方案报告表审批（县级权限）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生产建设项目水土保持方案报告书审批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（县级权限）</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【000119106007】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生产建设项目水土保持方案审批【00011910600Y】</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生产建设项目水土保持方案报告书审批（县级权限【000119106007】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生产建设项目水土保持方案报告书审批（县级权限）（首次申请）(00011910600701)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生产建设项目水土保持方案报告书审批（县级权限）（变更申请）(00011910600702)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（2）《生产建设项目水土保持方案管理办法》（水利部令第53号）第7条、第9条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（1）《中华人民共和国水土保持法》第25条、第26条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（1）《中华人民共和国水土保持法》第29条、第53条、第55条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（2）《中华人民共和国水土保持法实施条例》第25条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（3）《生产建设项目水土保持方案管理办法》（水利部令第53号）第30条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（4）《云南省水土保持条例》第18条、第19条、第20条、第21条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（5）《水利部办公厅关于印发&lt;水利部流域管理机构生产建设项目水土保持监督检查办法（试行）&gt;的通知》（办水保〔2015〕132号）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（7）《水利部办公厅关于印发生产建设项目水土保持监督管理办法的通知》（办水保〔2019〕172号）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（8）《水利部办公厅关于实施生产建设项目水土保持信用监管“两单”制度的通知》（办水保〔2020〕157号）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7.实施机关：凤庆县水务局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14.对应政务服务事项国家级基本目录名称：生产建设项目水土保持方案审批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15.要素统一情况：全部要素全国统一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《生产建设项目水土保持方案管理办法》（水利部令第53号）第15条水土保持方案应当符合法律法规和技术标准的要求。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存在下列情形之一的，水行政主管部门应当作出不予行政许可的决定：</w:t>
      </w:r>
      <w:r>
        <w:rPr>
          <w:rFonts w:hint="eastAsia" w:ascii="Calibri" w:hAnsi="Calibri" w:eastAsia="仿宋_GB2312" w:cs="Calibri"/>
          <w:sz w:val="32"/>
          <w:szCs w:val="32"/>
          <w:lang w:eastAsia="zh-CN"/>
        </w:rPr>
        <w:t>（</w:t>
      </w:r>
      <w:r>
        <w:rPr>
          <w:rFonts w:hint="eastAsia" w:ascii="Calibri" w:hAnsi="Calibri" w:eastAsia="仿宋_GB2312" w:cs="Calibri"/>
          <w:sz w:val="32"/>
          <w:szCs w:val="32"/>
          <w:lang w:val="en-US" w:eastAsia="zh-CN"/>
        </w:rPr>
        <w:t>1</w:t>
      </w:r>
      <w:r>
        <w:rPr>
          <w:rFonts w:hint="eastAsia" w:ascii="Calibri" w:hAnsi="Calibri" w:eastAsia="仿宋_GB2312" w:cs="Calibri"/>
          <w:sz w:val="32"/>
          <w:szCs w:val="32"/>
          <w:lang w:eastAsia="zh-CN"/>
        </w:rPr>
        <w:t>）</w:t>
      </w:r>
      <w:r>
        <w:rPr>
          <w:rFonts w:hint="eastAsia" w:ascii="仿宋_GB2312" w:hAnsi="仿宋_GB2312" w:eastAsia="仿宋_GB2312" w:cs="仿宋_GB2312"/>
          <w:sz w:val="32"/>
          <w:szCs w:val="32"/>
        </w:rPr>
        <w:t>水土流失防治目标、防治责任范围不合理的；</w:t>
      </w:r>
      <w:r>
        <w:rPr>
          <w:rFonts w:hint="eastAsia" w:ascii="Calibri" w:hAnsi="Calibri" w:eastAsia="仿宋_GB2312" w:cs="Calibri"/>
          <w:sz w:val="32"/>
          <w:szCs w:val="32"/>
          <w:lang w:eastAsia="zh-CN"/>
        </w:rPr>
        <w:t>（</w:t>
      </w:r>
      <w:r>
        <w:rPr>
          <w:rFonts w:hint="eastAsia" w:ascii="Calibri" w:hAnsi="Calibri" w:eastAsia="仿宋_GB2312" w:cs="Calibri"/>
          <w:sz w:val="32"/>
          <w:szCs w:val="32"/>
          <w:lang w:val="en-US" w:eastAsia="zh-CN"/>
        </w:rPr>
        <w:t>2</w:t>
      </w:r>
      <w:r>
        <w:rPr>
          <w:rFonts w:hint="eastAsia" w:ascii="Calibri" w:hAnsi="Calibri" w:eastAsia="仿宋_GB2312" w:cs="Calibri"/>
          <w:sz w:val="32"/>
          <w:szCs w:val="32"/>
          <w:lang w:eastAsia="zh-CN"/>
        </w:rPr>
        <w:t>）</w:t>
      </w:r>
      <w:r>
        <w:rPr>
          <w:rFonts w:hint="eastAsia" w:ascii="仿宋_GB2312" w:hAnsi="仿宋_GB2312" w:eastAsia="仿宋_GB2312" w:cs="仿宋_GB2312"/>
          <w:sz w:val="32"/>
          <w:szCs w:val="32"/>
        </w:rPr>
        <w:t>弃土弃渣未开展综合利用调查或者综合利用方案不可行，取土场、弃渣场位置不明确、选址不合理的；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表土资源保护利用措施不明确，水土保持措施配置不合理、体系不完整、等级标准不明确的；</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rPr>
        <w:t>生产建设项目选址选线涉及水土流失重点预防区、重点治理区，但未按照水土保持标准、规范等要求优化建设方案、提高水土保持措施等级的；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水土保持方案基础资料数据明显不实，内容存在重大缺陷、遗漏的；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存在法律法规和技术标准规定不得通过水土保持方案审批的其他情形的。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5.改革方式：压减审批时限、优化审批方式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流域管理机构和地方各级水行政主管部门开展跟踪检查，应当采取遥感监管、现场检查、书面检查、“互联网+监管”相结合的方式，实现在建项目全覆盖。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现场检查随机确定检查对象，每年现场检查的比例不低于本级审批方案项目的10%。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对有举报线索、不及时整改、不按规定提交水土保持监测季报和纳入重点监管对象的项目应当开展现场检查。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水行政主管部门建立水土保持信用体系，全面实行水土保持信用监管。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各地要以组织实施水土保持遥感监管为契机，切实提升水土保持监管能力和手段，及时精准发现、严格认定和严肃查处水土保持违法违规行为。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首次申请：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开发区内实行承诺制管理的项目：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生产建设项目水土保持方案审批申请，一份；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水土保持信息公示截屏（公示期满），一份；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法人身份证复印件，一份；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水土保持行政许可承诺书，一式三份；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已开展开发区水土保持区域评估的水土保持方案报告书，一式三份。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生产建设项目水土保持方案审批申请，一份；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法人身份证复印件，一份；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生产建设项目水土保持方案报告书，一式三份。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变更：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实行承诺制管理的项目：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生产建设项目水土保持方案变更审批申请，一份；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水土保持信息公示截屏（公示期满），一份；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水土保持行政许可承诺书（变更），一式三份；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已开展开发区水土保持区域评估的水土保持方案变更报告书，一式三份。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生产建设项目水土保持方案变更审批申请，一份；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生产建设项目水土保持方案变更报告书，一式三份。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《水利部办公厅关于做好生产建设项目水土保持承诺制管理的通知》（办水保〔2020〕160号）第3项：办理程序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技术评审（不适用于实行承诺制管理的项目）。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第34条：申请人在水行政许可实施机关作出水行政许可决定之前，可以书面申请撤回水行政许可申请。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第35条：水行政许可实施机关作出准予水行政许可的决定，需要颁发水行政许可证件、证书的，应当自作出水行政许可决定之日起十日内向申请人颁发、送达。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《生产建设项目水土保持方案管理办法》（水利部令第53号）第12条、第13条第12条：水行政主管部门应当自收到全部申请材料之日起5个工作日内，依法作出受理或者不予受理的决定。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水行政主管部门可以组织技术评审机构对水土保持方案报告书进行技术评审。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办理程序</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生产建设单位取得水土保持方案准予许可决定后，生产建设项目方可开工建设。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w:t>
      </w:r>
      <w:r>
        <w:rPr>
          <w:rFonts w:hint="eastAsia" w:ascii="楷体" w:hAnsi="楷体" w:eastAsia="楷体" w:cs="楷体"/>
          <w:sz w:val="32"/>
          <w:szCs w:val="32"/>
        </w:rPr>
        <w:t>是否需要现场勘验：部分情况下开展</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w:t>
      </w:r>
      <w:r>
        <w:rPr>
          <w:rFonts w:hint="eastAsia" w:ascii="楷体" w:hAnsi="楷体" w:eastAsia="楷体" w:cs="楷体"/>
          <w:sz w:val="32"/>
          <w:szCs w:val="32"/>
        </w:rPr>
        <w:t>是否需要组织听证：部分情况下开展</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w:t>
      </w:r>
      <w:r>
        <w:rPr>
          <w:rFonts w:hint="eastAsia" w:ascii="楷体" w:hAnsi="楷体" w:eastAsia="楷体" w:cs="楷体"/>
          <w:sz w:val="32"/>
          <w:szCs w:val="32"/>
        </w:rPr>
        <w:t>5.是否需要招标、拍卖、挂牌交易：否</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（六）</w:t>
      </w:r>
      <w:r>
        <w:rPr>
          <w:rFonts w:hint="eastAsia" w:ascii="楷体" w:hAnsi="楷体" w:eastAsia="楷体" w:cs="楷体"/>
          <w:sz w:val="32"/>
          <w:szCs w:val="32"/>
        </w:rPr>
        <w:t>是否需要检验、检测、检疫：否</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（七）</w:t>
      </w:r>
      <w:r>
        <w:rPr>
          <w:rFonts w:hint="eastAsia" w:ascii="楷体" w:hAnsi="楷体" w:eastAsia="楷体" w:cs="楷体"/>
          <w:sz w:val="32"/>
          <w:szCs w:val="32"/>
        </w:rPr>
        <w:t>是否需要鉴定：否</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（八）</w:t>
      </w:r>
      <w:r>
        <w:rPr>
          <w:rFonts w:hint="eastAsia" w:ascii="楷体" w:hAnsi="楷体" w:eastAsia="楷体" w:cs="楷体"/>
          <w:sz w:val="32"/>
          <w:szCs w:val="32"/>
        </w:rPr>
        <w:t>是否需要专家评审：部分情况下开展</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（九）</w:t>
      </w:r>
      <w:r>
        <w:rPr>
          <w:rFonts w:hint="eastAsia" w:ascii="楷体" w:hAnsi="楷体" w:eastAsia="楷体" w:cs="楷体"/>
          <w:sz w:val="32"/>
          <w:szCs w:val="32"/>
        </w:rPr>
        <w:t>是否需要向社会公示：否</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（十）</w:t>
      </w:r>
      <w:r>
        <w:rPr>
          <w:rFonts w:hint="eastAsia" w:ascii="楷体" w:hAnsi="楷体" w:eastAsia="楷体" w:cs="楷体"/>
          <w:sz w:val="32"/>
          <w:szCs w:val="32"/>
        </w:rPr>
        <w:t>是否实行告知承诺办理：部分情况下开展</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（十一）</w:t>
      </w:r>
      <w:r>
        <w:rPr>
          <w:rFonts w:hint="eastAsia" w:ascii="楷体" w:hAnsi="楷体" w:eastAsia="楷体" w:cs="楷体"/>
          <w:sz w:val="32"/>
          <w:szCs w:val="32"/>
        </w:rPr>
        <w:t>审批机关是否委托服务机构开展技术性服务：部分情况下开展</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承诺受理时限：5个工作日</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法定审批时限：10个工作日</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楷体" w:cs="仿宋_GB2312"/>
          <w:sz w:val="32"/>
          <w:szCs w:val="32"/>
          <w:lang w:eastAsia="zh-CN"/>
        </w:rPr>
      </w:pPr>
      <w:r>
        <w:rPr>
          <w:rFonts w:hint="eastAsia" w:ascii="楷体" w:hAnsi="楷体" w:eastAsia="楷体" w:cs="楷体"/>
          <w:sz w:val="32"/>
          <w:szCs w:val="32"/>
          <w:lang w:eastAsia="zh-CN"/>
        </w:rPr>
        <w:t>（三）</w:t>
      </w:r>
      <w:r>
        <w:rPr>
          <w:rFonts w:hint="eastAsia" w:ascii="楷体" w:hAnsi="楷体" w:eastAsia="楷体" w:cs="楷体"/>
          <w:sz w:val="32"/>
          <w:szCs w:val="32"/>
        </w:rPr>
        <w:t>规定法定审批时限依据</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水行政主管部门可以组织技术评审机构对水土保持方案报告书进行技术评审。技术评审所需时间不计算在本条第一款规定的期限内，但不得超过30个工作日。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承诺审批时限：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依法进行技术评审另需时间不计算在该时限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）工程扰动新涉及水土流失重点预防区或者重点治理区的；（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）水土流失防治责任范围或者开挖填筑土石方总量增加30%以上的；（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）线型工程山区、丘陵区部分线路横向位移超过300米的长度累计达到该部分线路长度30%以上的；（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）表土剥离量或者植物措施总面积减少30%以上的；（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）水土保持重要单位工程措施发生变化，可能导致水土保持功能显著降低或者丧失的。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因工程扰动范围减少，相应表土剥离和植物措施数量减少的，不需要补充或者修改水土保持方案。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行政许可法》第41条法律、行政法规设定的行政许可，其适用范围没有地域限制的，申请人取得的行政许可在全国范围内有效。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十五、备注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生产建设项目水土保持方案报告书审批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（县级权限）（首次申请）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【00011910600701】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生产建设项目水土保持方案审批【00011910600Y】</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生产建设项目水土保持方案报告书审批（县级权限）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【000119106007】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生产建设项目水土保持方案报告书审批（县级权限）（首次申请）(00011910600701)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（2）《生产建设项目水土保持方案管理办法》（水利部令第53号）第7条、第9条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（1）《中华人民共和国水土保持法》第25条、第26条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（1）《中华人民共和国水土保持法》第29条、第53条、第55条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（2）《中华人民共和国水土保持法实施条例》第25条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（3）《生产建设项目水土保持方案管理办法》（水利部令第53号）第30条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（4）《云南省水土保持条例》第18条、第19条、第20条、第21条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（5）《水利部办公厅关于印发&lt;水利部流域管理机构生产建设项目水土保持监督检查办法（试行）&gt;的通知》（办水保〔2015〕132号）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（7）《水利部办公厅关于印发生产建设项目水土保持监督管理办法的通知》（办水保〔2019〕172号）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（8）《水利部办公厅关于实施生产建设项目水土保持信用监管“两单”制度的通知》（办水保〔2020〕157号）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7.实施机关：凤庆县水务局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14.对应政务服务事项国家级基本目录名称：生产建设项目水土保持方案审批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（1）《生产建设项目水土保持方案管理办法》（水利部令第53号）第15条水土保持方案应当符合法律法规和技术标准的要求。存在下列情形之一的，水行政主管部门应当作出不予行政许可的决定：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①</w:t>
      </w:r>
      <w:r>
        <w:rPr>
          <w:rFonts w:hint="eastAsia" w:ascii="仿宋_GB2312" w:hAnsi="仿宋_GB2312" w:eastAsia="仿宋_GB2312" w:cs="仿宋_GB2312"/>
          <w:sz w:val="32"/>
          <w:szCs w:val="32"/>
        </w:rPr>
        <w:t>水土流失防治目标、防治责任范围不合理的；</w:t>
      </w: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弃土弃渣未开展综合利用调查或者综合利用方案不可行，取土场、弃渣场位置不明确、选址不合理的；</w:t>
      </w: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rPr>
        <w:t>表土资源保护利用措施不明确，水土保持措施配置不合理、体系不完整、等级标准不明确的；</w:t>
      </w:r>
      <w:r>
        <w:rPr>
          <w:rFonts w:hint="eastAsia" w:ascii="仿宋_GB2312" w:hAnsi="仿宋_GB2312" w:eastAsia="仿宋_GB2312" w:cs="仿宋_GB2312"/>
          <w:sz w:val="32"/>
          <w:szCs w:val="32"/>
          <w:lang w:eastAsia="zh-CN"/>
        </w:rPr>
        <w:t>④</w:t>
      </w:r>
      <w:r>
        <w:rPr>
          <w:rFonts w:hint="eastAsia" w:ascii="仿宋_GB2312" w:hAnsi="仿宋_GB2312" w:eastAsia="仿宋_GB2312" w:cs="仿宋_GB2312"/>
          <w:sz w:val="32"/>
          <w:szCs w:val="32"/>
        </w:rPr>
        <w:t>生产建设项目选址选线涉及水土流失重点预防区、重点治理区，但未按照水土保持标准、规范等要求优化建设方案、提高水土保持措施等级的；</w:t>
      </w:r>
      <w:r>
        <w:rPr>
          <w:rFonts w:hint="eastAsia" w:ascii="仿宋_GB2312" w:hAnsi="仿宋_GB2312" w:eastAsia="仿宋_GB2312" w:cs="仿宋_GB2312"/>
          <w:sz w:val="32"/>
          <w:szCs w:val="32"/>
          <w:lang w:eastAsia="zh-CN"/>
        </w:rPr>
        <w:t>⑤</w:t>
      </w:r>
      <w:r>
        <w:rPr>
          <w:rFonts w:hint="eastAsia" w:ascii="仿宋_GB2312" w:hAnsi="仿宋_GB2312" w:eastAsia="仿宋_GB2312" w:cs="仿宋_GB2312"/>
          <w:sz w:val="32"/>
          <w:szCs w:val="32"/>
        </w:rPr>
        <w:t>水土保持方案基础资料数据明显不实，内容存在重大缺陷、遗漏的；</w:t>
      </w:r>
      <w:r>
        <w:rPr>
          <w:rFonts w:hint="eastAsia" w:ascii="仿宋_GB2312" w:hAnsi="仿宋_GB2312" w:eastAsia="仿宋_GB2312" w:cs="仿宋_GB2312"/>
          <w:sz w:val="32"/>
          <w:szCs w:val="32"/>
          <w:lang w:eastAsia="zh-CN"/>
        </w:rPr>
        <w:t>⑥</w:t>
      </w:r>
      <w:r>
        <w:rPr>
          <w:rFonts w:hint="eastAsia" w:ascii="仿宋_GB2312" w:hAnsi="仿宋_GB2312" w:eastAsia="仿宋_GB2312" w:cs="仿宋_GB2312"/>
          <w:sz w:val="32"/>
          <w:szCs w:val="32"/>
        </w:rPr>
        <w:t>存在法律法规和技术标准规定不得通过水土保持方案审批的其他情形的。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（2）《水利部办公厅关于做好生产建设项目水土保持承诺制管理的通知》（办水保〔2020〕160号）第3项：……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5.改革方式：压减审批时限、优化审批方式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流域管理机构和地方各级水行政主管部门开展跟踪检查，应当采取遥感监管、现场检查、书面检查、“互联网+监管”相结合的方式，实现在建项目全覆盖。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现场检查随机确定检查对象，每年现场检查的比例不低于本级审批方案项目的10%。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对有举报线索、不及时整改、不按规定提交水土保持监测季报和纳入重点监管对象的项目应当开展现场检查。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水行政主管部门建立水土保持信用体系，全面实行水土保持信用监管。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各地要以组织实施水土保持遥感监管为契机，切实提升水土保持监管能力和手段，及时精准发现、严格认定和严肃查处水土保持违法违规行为。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开发区内实行承诺制管理的项目：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审批申请，一份；（2）水土保持信息公示截屏（公示期满），一份；（3）营业执照复印件，一份；（4）法人身份证复印件，一份；（5）水土保持行政许可承诺书，一式三份；（6）已开展开发区水土保持区域评估的水土保持方案报告书，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2.其他项目：（1）生产建设项目水土保持方案审批申请，一份；（2）营业执照复印件，一份；（3）法人身份证复印件，一份；（4）生产建设项目水土保持方案报告书，一式三份。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技术评审（不适用于开发区内实行承诺制管理的项目）。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第34条：申请人在水行政许可实施机关作出水行政许可决定之前，可以书面申请撤回水行政许可申请。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第35条：水行政许可实施机关作出准予水行政许可的决定，需要颁发水行政许可证件、证书的，应当自作出水行政许可决定之日起十日内向申请人颁发、送达。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《生产建设项目水土保持方案管理办法》（水利部令第53号）第12条、第13条第12条：水行政主管部门应当自收到全部申请材料之日起5个工作日内，依法作出受理或者不予受理的决定。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水行政主管部门可以组织技术评审机构对水土保持方案报告书进行技术评审。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《水利部办公厅关于做好生产建设项目水土保持承诺制管理的通知》（办水保〔2020〕160号）第3项：办理程序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生产建设单位取得水土保持方案准予许可决定后，生产建设项目方可开工建设。……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11.审批机关是否委托服务机构开展技术性服务：部分情况下开展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2.法定审批时限：10个工作日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水行政主管部门可以组织技术评审机构对水土保持方案报告书进行技术评审。技术评审所需时间不计算在本条第一款规定的期限内，但不得超过30个工作日。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4.承诺审批时限：5个工作日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依法进行技术评审另需时间不计算在该时限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）工程扰动新涉及水土流失重点预防区或者重点治理区的；（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）水土流失防治责任范围或者开挖填筑土石方总量增加30%以上的；（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）线型工程山区、丘陵区部分线路横向位移超过300米的长度累计达到该部分线路长度30%以上的；（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）表土剥离量或者植物措施总面积减少30%以上的；（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）水土保持重要单位工程措施发生变化，可能导致水土保持功能显著降低或者丧失的。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因工程扰动范围减少，相应表土剥离和植物措施数量减少的，不需要补充或者修改水土保持方案。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行政许可法》第41条法律、行政法规设定的行政许可，其适用范围没有地域限制的，申请人取得的行政许可在全国范围内有效。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十五、备注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生产建设项目水土保持方案报告书审批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（县级权限）（变更申请）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【00011910600702】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生产建设项目水土保持方案审批【00011910600Y】</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生产建设项目水土保持方案报告书审批（县级权限）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【000119106007】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生产建设项目水土保持方案报告书审批（县级权限）（变更申请）(00011910600702)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（2）《生产建设项目水土保持方案管理办法》（水利部令第53号）第7条、第9条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（1）《中华人民共和国水土保持法》第25条、第26条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（1）《中华人民共和国水土保持法》第29条、第53条、第55条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（2）《中华人民共和国水土保持法实施条例》第25条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（3）《生产建设项目水土保持方案管理办法》（水利部令第53号）第30条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（4）《云南省水土保持条例》第18条、第19条、第20条、第21条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（5）《水利部办公厅关于印发&lt;水利部流域管理机构生产建设项目水土保持监督检查办法（试行）&gt;的通知》（办水保〔2015〕132号）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（7）《水利部办公厅关于印发生产建设项目水土保持监督管理办法的通知》（办水保〔2019〕172号）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（8）《水利部办公厅关于实施生产建设项目水土保持信用监管“两单”制度的通知》（办水保〔2020〕157号）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7.实施机关：凤庆县水务局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14.对应政务服务事项国家级基本目录名称：生产建设项目水土保持方案审批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水土流失防治目标、防治责任范围不合理的；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弃土弃渣未开展综合利用调查或者综合利用方案不可行，取土场、弃渣场位置不明确、选址不合理的；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表土资源保护利用措施不明确，水土保持措施配置不合理、体系不完整、等级标准不明确的；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生产建设项目选址选线涉及水土流失重点预防区、重点治理区，但未按照水土保持标准、规范等要求优化建设方案、提高水土保持措施等级的；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水土保持方案基础资料数据明显不实，内容存在重大缺陷、遗漏的。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《生产建设项目水土保持方案管理办法》（水利部令第53号）第15条水土保持方案应当符合法律法规和技术标准的要求。存在下列情形之一的，水行政主管部门应当作出不予行政许可的决定：（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）水土流失防治目标、防治责任范围不合理的；（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）弃土弃渣未开展综合利用调查或者综合利用方案不可行，取土场、弃渣场位置不明确、选址不合理的；（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）表土资源保护利用措施不明确，水土保持措施配置不合理、体系不完整、等级标准不明确的；（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）生产建设项目选址选线涉及水土流失重点预防区、重点治理区，但未按照水土保持标准、规范等要求优化建设方案、提高水土保持措施等级的；（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）水土保持方案基础资料数据明显不实，内容存在重大缺陷、遗漏的；（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）存在法律法规和技术标准规定不得通过水土保持方案审批的其他情形的。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服务对象类型：企业法人,事业单位法人,社会组织法人,非法人企业,行政机关,其他组织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是否为涉企许可事项：否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涉企经营许可事项名称：无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许可证件名称：无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改革方式：压减审批时限、优化审批方式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具体改革举措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将承诺审批时限由10个工作日压减至5个工作日。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行承诺制管理的项目：（1）生产建设项目水土保持方案变更审批申请，一份；（2）水土保持信息公示截屏（公示期满），一份；（3）水土保持行政许可承诺书（变更），一式三份；（4）已开展开发区水土保持区域评估的水土保持方案变更报告书，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2.其他项目：（1）生产建设项目水土保持方案变更审批申请，一份；（2）生产建设项目水土保持方案变更报告书，一式三份。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技术评审（不适用于开发区内实行承诺制管理的项目）。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第34条：申请人在水行政许可实施机关作出水行政许可决定之前，可以书面申请撤回水行政许可申请。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第35条：水行政许可实施机关作出准予水行政许可的决定，需要颁发水行政许可证件、证书的，应当自作出水行政许可决定之日起十日内向申请人颁发、送达。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《生产建设项目水土保持方案管理办法》（水利部令第53号）第12条、第13条第12条：水行政主管部门应当自收到全部申请材料之日起5个工作日内，依法作出受理或者不予受理的决定。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水行政主管部门可以组织技术评审机构对水土保持方案报告书进行技术评审。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《水利部办公厅关于做好生产建设项目水土保持承诺制管理的通知》（办水保〔2020〕160号）第3项：办理程序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生产建设单位取得水土保持方案准予许可决定后，生产建设项目方可开工建设。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11.审批机关是否委托服务机构开展技术性服务：部分情况下开展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2.法定审批时限：10个工作日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水行政主管部门可以组织技术评审机构对水土保持方案报告书进行技术评审。技术评审所需时间不计算在本条第一款规定的期限内，但不得超过30个工作日。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4.承诺审批时限：5个工作日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依法进行技术评审另需时间不计算在该时限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）工程扰动新涉及水土流失重点预防区或者重点治理区的；（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）水土流失防治责任范围或者开挖填筑土石方总量增加30%以上的；（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）线型工程山区、丘陵区部分线路横向位移超过300米的长度累计达到该部分线路长度30%以上的；（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）表土剥离量或者植物措施总面积减少30%以上的；（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）水土保持重要单位工程措施发生变化，可能导致水土保持功能显著降低或者丧失的。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因工程扰动范围减少，相应表土剥离和植物措施数量减少的，不需要补充或者修改水土保持方案。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行政许可法》第41条法律、行政法规设定的行政许可，其适用范围没有地域限制的，申请人取得的行政许可在全国范围内有效。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十五、备注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36"/>
          <w:szCs w:val="36"/>
        </w:rPr>
        <w:t>生产建设项目水土保持方案报告表审批（县级权限）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【000119106008】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生产建设项目水土保持方案审批【00011910600Y】</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生产建设项目水土保持方案报告表审批（县级权限）【000119106008】</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生产建设项目水土保持方案报告表审批（县级权限）（首次申请）(00011910600801)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生产建设项目水土保持方案报告表审批（县级权限）（变更申请）(00011910600802)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（2）《生产建设项目水土保持方案管理办法》（水利部令第53号）第7条、第9条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（1）《中华人民共和国水土保持法》第25条、第26条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（1）《中华人民共和国水土保持法》第29条、第53条、第55条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（2）《中华人民共和国水土保持法实施条例》第25条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（3）《生产建设项目水土保持方案管理办法》（水利部令第53号）第30条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（4）《云南省水土保持条例》第18条、第19条、第20条、第21条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（5）《水利部办公厅关于印发&lt;水利部流域管理机构生产建设项目水土保持监督检查办法（试行）&gt;的通知》（办水保〔2015〕132号）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（7）《水利部办公厅关于印发生产建设项目水土保持监督管理办法的通知》（办水保〔2019〕172号）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（8）《水利部办公厅关于实施生产建设项目水土保持信用监管“两单”制度的通知》（办水保〔2020〕157号）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7.实施机关：凤庆县水务局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14.对应政务服务事项国家级基本目录名称：生产建设项目水土保持方案审批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15.要素统一情况：全部要素全国统一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《生产建设项目水土保持方案管理办法》（水利部令第53号）第15条水土保持方案应当符合法律法规和技术标准的要求。存在下列情形之一的，水行政主管部门应当作出不予行政许可的决定：（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）水土流失防治目标、防治责任范围不合理的；（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）弃土弃渣未开展综合利用调查或者综合利用方案不可行，取土场、弃渣场位置不明确、选址不合理的；（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）表土资源保护利用措施不明确，水土保持措施配置不合理、体系不完整、等级标准不明确的；（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）生产建设项目选址选线涉及水土流失重点预防区、重点治理区，但未按照水土保持标准、规范等要求优化建设方案、提高水土保持措施等级的；（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）水土保持方案基础资料数据明显不实，内容存在重大缺陷、遗漏的；（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）存在法律法规和技术标准规定不得通过水土保持方案审批的其他情形的。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5.改革方式：优化审批方式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流域管理机构和地方各级水行政主管部门开展跟踪检查，应当采取遥感监管、现场检查、书面检查、“互联网+监管”相结合的方式，实现在建项目全覆盖。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现场检查随机确定检查对象，每年现场检查的比例不低于本级审批方案项目的10%。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对有举报线索、不及时整改、不按规定提交水土保持监测季报和纳入重点监管对象的项目应当开展现场检查。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水行政主管部门建立水土保持信用体系，全面实行水土保持信用监管。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各地要以组织实施水土保持遥感监管为契机，切实提升水土保持监管能力和手段，及时精准发现、严格认定和严肃查处水土保持违法违规行为。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申请：（1）生产建设项目水土保持方案审批申请，一份；（2）水土保持信息公示截屏（公示期满），一份；（3）营业执照复印件，一份；（4）法人身份证复印件，一份；（5）水土保持行政许可承诺书，一式三份；（6）生产建设项目水土保持方案报告表，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变更：（1）生产建设项目水土保持方案变更审批申请，一份；（2）水土保持信息公示截屏（公示期满），一份；（3）水土保持行政许可承诺书（变更），一式三份；（4）生产建设项目水土保持方案变更报告表，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（2）《水利部办公厅关于做好生产建设项目水土保持承诺制管理的通知》（办水保〔2020〕160号）第3项：办理程序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水行政许可实施办法》（水利部令第23号）第17条、第33条、第34条、第35条第17条：公民、法人或者其他组织从事特定水事活动，依法需要取得水行政许可的，应当直接向有水行政许可权的水行政许可实施机关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第34条：申请人在水行政许可实施机关作出水行政许可决定之前，可以书面申请撤回水行政许可申请。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第35条：水行政许可实施机关作出准予水行政许可的决定，需要颁发水行政许可证件、证书的，应当自作出水行政许可决定之日起十日内向申请人颁发、送达。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（2）《生产建设项目水土保持方案管理办法》（水利部令第53号）第12条、第13条第12条：水行政主管部门应当自收到全部申请材料之日起5个工作日内，依法作出受理或者不予受理的决定。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第13条：对水土保持方案报告表，实行承诺制管理。申请人依法履行承诺手续，水行政主管部门在受理后即时办结。</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（4）《水利部办公厅关于做好生产建设项目水土保持承诺制管理的通知》（办水保〔2020〕160号）第3项：办理程序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生产建设单位取得水土保持方案准予许可决定后，生产建设项目方可开工建设。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2.法定审批时限：1个工作日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（1）《生产建设项目水土保持方案管理办法》（水利部令第53号）第13条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对水土保持方案报告表，实行承诺制管理。申请人依法履行承诺手续，水行政主管部门在受理后即时办结。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4.承诺审批时限：当场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）工程扰动新涉及水土流失重点预防区或者重点治理区的；（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）水土流失防治责任范围或者开挖填筑土石方总量增加30%以上的；（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）线型工程山区、丘陵区部分线路横向位移超过300米的长度累计达到该部分线路长度30%以上的；（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）表土剥离量或者植物措施总面积减少30%以上的；（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）水土保持重要单位工程措施发生变化，可能导致水土保持功能显著降低或者丧失的。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因工程扰动范围减少，相应表土剥离和植物措施数量减少的，不需要补充或者修改水土保持方案。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行政许可法》第41条法律、行政法规设定的行政许可，其适用范围没有地域限制的，申请人取得的行政许可在全国范围内有效。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4.年报周期：无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十五、</w:t>
      </w:r>
      <w:r>
        <w:rPr>
          <w:rFonts w:hint="eastAsia" w:ascii="黑体" w:hAnsi="黑体" w:eastAsia="黑体" w:cs="黑体"/>
          <w:sz w:val="32"/>
          <w:szCs w:val="32"/>
        </w:rPr>
        <w:t>备注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生产建设项目水土保持方案报告表审批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（县级权限）（首次申请）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【00011910600801】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生产建设项目水土保持方案审批【00011910600Y】</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生产建设项目水土保持方案报告表审批（县级权限）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【000119106008】</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生产建设项目水土保持方案报告表审批（县级权限）（首次申请）【00011910600801】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（2）《生产建设项目水土保持方案管理办法》（水利部令第53号）第7条、第9条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（1）《中华人民共和国水土保持法》第25条、第26条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（1）《中华人民共和国水土保持法》第29条、第53条、第55条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（2）《中华人民共和国水土保持法实施条例》第25条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（3）《生产建设项目水土保持方案管理办法》（水利部令第53号）第30条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（4）《云南省水土保持条例》第18条、第19条、第20条、第21条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（5）《水利部办公厅关于印发&lt;水利部流域管理机构生产建设项目水土保持监督检查办法（试行）&gt;的通知》（办水保〔2015〕132号）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（7）《水利部办公厅关于印发生产建设项目水土保持监督管理办法的通知》（办水保〔2019〕172号）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（8）《水利部办公厅关于实施生产建设项目水土保持信用监管“两单”制度的通知》（办水保〔2020〕157号）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7.实施机关：凤庆县水务局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14.对应政务服务事项国家级基本目录名称：生产建设项目水土保持方案审批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《生产建设项目水土保持方案管理办法》（水利部令第53号）第15条水土保持方案应当符合法律法规和技术标准的要求。存在下列情形之一的，水行政主管部门应当作出不予行政许可的决定：（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）水土流失防治目标、防治责任范围不合理的；（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）弃土弃渣未开展综合利用调查或者综合利用方案不可行，取土场、弃渣场位置不明确、选址不合理的；（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）表土资源保护利用措施不明确，水土保持措施配置不合理、体系不完整、等级标准不明确的；（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）生产建设项目选址选线涉及水土流失重点预防区、重点治理区，但未按照水土保持标准、规范等要求优化建设方案、提高水土保持措施等级的；（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）水土保持方案基础资料数据明显不实，内容存在重大缺陷、遗漏的；（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）存在法律法规和技术标准规定不得通过水土保持方案审批的其他情形的。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5.改革方式：优化审批方式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流域管理机构和地方各级水行政主管部门开展跟踪检查，应当采取遥感监管、现场检查、书面检查、“互联网+监管”相结合的方式，实现在建项目全覆盖。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现场检查随机确定检查对象，每年现场检查的比例不低于本级审批方案项目的10%。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对有举报线索、不及时整改、不按规定提交水土保持监测季报和纳入重点监管对象的项目应当开展现场检查。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水行政主管部门建立水土保持信用体系，全面实行水土保持信用监管。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各地要以组织实施水土保持遥感监管为契机，切实提升水土保持监管能力和手段，及时精准发现、严格认定和严肃查处水土保持违法违规行为。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申请：（1）生产建设项目水土保持方案审批申请，一份；（2）水土保持信息公示截屏（公示期满），一份；（3）营业执照复印件，一份；（4）法人身份证复印件，一份；（5）水土保持行政许可承诺书，一式三份；（6）生产建设项目水土保持方案报告表，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（2）《水利部办公厅关于做好生产建设项目水土保持承诺制管理的通知》（办水保〔2020〕160号）第3项：办理程序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第34条：申请人在水行政许可实施机关作出水行政许可决定之前，可以书面申请撤回水行政许可申请。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第35条：水行政许可实施机关作出准予水行政许可的决定，需要颁发水行政许可证件、证书的，应当自作出水行政许可决定之日起十日内向申请人颁发、送达。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《生产建设项目水土保持方案管理办法》（水利部令第53号）第12条、第13条第12条：水行政主管部门应当自收到全部申请材料之日起5个工作日内，依法作出受理或者不予受理的决定。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第13条：对水土保持方案报告表，实行承诺制管理。申请人依法履行承诺手续，水行政主管部门在受理后即时办结。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《水利部办公厅关于做好生产建设项目水土保持承诺制管理的通知》（办水保〔2020〕160号）第3项：办理程序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生产建设单位取得水土保持方案准予许可决定后，生产建设项目方可开工建设。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2.法定审批时限：1个工作日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《生产建设项目水土保持方案管理办法》（水利部令第53号）第13条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对水土保持方案报告表，实行承诺制管理。申请人依法履行承诺手续，水行政主管部门在受理后即时办结。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4.承诺审批时限：当场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）工程扰动新涉及水土流失重点预防区或者重点治理区的；（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）水土流失防治责任范围或者开挖填筑土石方总量增加30%以上的；（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）线型工程山区、丘陵区部分线路横向位移超过300米的长度累计达到该部分线路长度30%以上的；（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）表土剥离量或者植物措施总面积减少30%以上的；（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）水土保持重要单位工程措施发生变化，可能导致水土保持功能显著降低或者丧失的。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因工程扰动范围减少，相应表土剥离和植物措施数量减少的，不需要补充或者修改水土保持方案。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《中华人民共和国行政许可法》</w:t>
      </w:r>
      <w:bookmarkStart w:id="0" w:name="_GoBack"/>
      <w:bookmarkEnd w:id="0"/>
      <w:r>
        <w:rPr>
          <w:rFonts w:hint="eastAsia" w:ascii="仿宋_GB2312" w:hAnsi="仿宋_GB2312" w:eastAsia="仿宋_GB2312" w:cs="仿宋_GB2312"/>
          <w:sz w:val="32"/>
          <w:szCs w:val="32"/>
        </w:rPr>
        <w:t>第41条法律、行政法规设定的行政许可，其适用范围没有地域限制的，申请人取得的行政许可在全国范围内有效。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十五、备注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生产建设项目水土保持方案报告表审批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（县级权限）（变更申请）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【00011910600802】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生产建设项目水土保持方案审批【00011910600Y】</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生产建设项目水土保持方案报告表审批（县级权限）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【000119106008】</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生产建设项目水土保持方案报告表审批（县级权限）（变更申请）(00011910600802)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（2）《生产建设项目水土保持方案管理办法》（水利部令第53号）第7条、第9条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（1）《中华人民共和国水土保持法》第25条、第26条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（2）《生产建设项目水土保持方案管理办法》（水利部令第53号）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（1）《中华人民共和国水土保持法》第29条、第53条、第55条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（2）《中华人民共和国水土保持法实施条例》第25条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（3）《生产建设项目水土保持方案管理办法》（水利部令第53号）第30条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（4）《云南省水土保持条例》第18条、第19条、第20条、第21条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（5）《水利部办公厅关于印发&lt;水利部流域管理机构生产建设项目水土保持监督检查办法（试行）&gt;的通知》（办水保〔2015〕132号）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（6）《水利部关于进一步深化“放管服”改革全面加强水土保持监管的意见》（水保〔2019〕160号）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（7）《水利部办公厅关于印发生产建设项目水土保持监督管理办法的通知》（办水保〔2019〕172号）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（8）《水利部办公厅关于实施生产建设项目水土保持信用监管“两单”制度的通知》（办水保〔2020〕157号）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（9）《水利部办公厅关于做好生产建设项目水土保持承诺制管理的通知》（办水保〔2020〕160号）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7.实施机关：凤庆县水务局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14.对应政务服务事项国家级基本目录名称：生产建设项目水土保持方案审批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《生产建设项目水土保持方案管理办法》（水利部令第53号）第15条水土保持方案应当符合法律法规和技术标准的要求。存在下列情形之一的，水行政主管部门应当作出不予行政许可的决定：（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）水土流失防治目标、防治责任范围不合理的；（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）弃土弃渣未开展综合利用调查或者综合利用方案不可行，取土场、弃渣场位置不明确、选址不合理的；（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）表土资源保护利用措施不明确，水土保持措施配置不合理、体系不完整、等级标准不明确的；（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）生产建设项目选址选线涉及水土流失重点预防区、重点治理区，但未按照水土保持标准、规范等要求优化建设方案、提高水土保持措施等级的；（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）水土保持方案基础资料数据明显不实，内容存在重大缺陷、遗漏的；（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）存在法律法规和技术标准规定不得通过水土保持方案审批的其他情形的。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5.改革方式：优化审批方式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流域管理机构和地方各级水行政主管部门开展跟踪检查，应当采取遥感监管、现场检查、书面检查、“互联网+监管”相结合的方式，实现在建项目全覆盖。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现场检查随机确定检查对象，每年现场检查的比例不低于本级审批方案项目的10%。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对有举报线索、不及时整改、不按规定提交水土保持监测季报和纳入重点监管对象的项目应当开展现场检查。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水行政主管部门建立水土保持信用体系，全面实行水土保持信用监管。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各地要以组织实施水土保持遥感监管为契机，切实提升水土保持监管能力和手段，及时精准发现、严格认定和严肃查处水土保持违法违规行为。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变更：（1）生产建设项目水土保持方案变更审批申请，一份；（2）水土保持信息公示截屏（公示期满），一份；（3）水土保持行政许可承诺书（变更），一式三份；（4）生产建设项目水土保持方案变更报告表，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11条生产建设单位申请审批水土保持方案的，应当向有审批权的水行政主管部门提交申请，提供水土保持方案报告书或者水土保持方案报告表一式三份。（2）《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第34条：申请人在水行政许可实施机关作出水行政许可决定之前，可以书面申请撤回水行政许可申请。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第35条：水行政许可实施机关作出准予水行政许可的决定，需要颁发水行政许可证件、证书的，应当自作出水行政许可决定之日起十日内向申请人颁发、送达。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《生产建设项目水土保持方案管理办法》（水利部令第53号）第12条、第13条第12条：水行政主管部门应当自收到全部申请材料之日起5个工作日内，依法作出受理或者不予受理的决定。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第13条：对水土保持方案报告表，实行承诺制管理。申请人依法履行承诺手续，水行政主管部门在受理后即时办结。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《水利部办公厅关于做好生产建设项目水土保持承诺制管理的通知》（办水保〔2020〕160号）第3项：办理程序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生产建设单位取得水土保持方案准予许可决定后，生产建设项目方可开工建设。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2.法定审批时限：1个工作日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（1）《生产建设项目水土保持方案管理办法》（水利部令第53号）第13条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对水土保持方案报告表，实行承诺制管理。申请人依法履行承诺手续，水行政主管部门在受理后即时办结。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4.承诺审批时限：当场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）工程扰动新涉及水土流失重点预防区或者重点治理区的；（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）水土流失防治责任范围或者开挖填筑土石方总量增加30%以上的；（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）线型工程山区、丘陵区部分线路横向位移超过300米的长度累计达到该部分线路长度30%以上的；（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）表土剥离量或者植物措施总面积减少30%以上的；（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）水土保持重要单位工程措施发生变化，可能导致水土保持功能显著降低或者丧失的。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因工程扰动范围减少，相应表土剥离和植物措施数量减少的，不需要补充或者修改水土保持方案。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行政许可法》第41条法律、行政法规设定的行政许可，其适用范围没有地域限制的，申请人取得的行政许可在全国范围内有效。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凤庆县水务局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十五、备注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61BB"/>
    <w:multiLevelType w:val="singleLevel"/>
    <w:tmpl w:val="A3F261BB"/>
    <w:lvl w:ilvl="0" w:tentative="0">
      <w:start w:val="4"/>
      <w:numFmt w:val="chineseCounting"/>
      <w:suff w:val="nothing"/>
      <w:lvlText w:val="（%1）"/>
      <w:lvlJc w:val="left"/>
      <w:rPr>
        <w:rFonts w:hint="eastAsia"/>
      </w:rPr>
    </w:lvl>
  </w:abstractNum>
  <w:abstractNum w:abstractNumId="1">
    <w:nsid w:val="4D33FF35"/>
    <w:multiLevelType w:val="singleLevel"/>
    <w:tmpl w:val="4D33FF3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NTdlODE5NjVmOWZlMmFmMWJiZGRhNjExM2YyODcifQ=="/>
  </w:docVars>
  <w:rsids>
    <w:rsidRoot w:val="00000000"/>
    <w:rsid w:val="0D355778"/>
    <w:rsid w:val="0D630F5F"/>
    <w:rsid w:val="0EB3374E"/>
    <w:rsid w:val="19E54CC2"/>
    <w:rsid w:val="27AC754D"/>
    <w:rsid w:val="3A7F4D05"/>
    <w:rsid w:val="3BB10CD6"/>
    <w:rsid w:val="3DA041D0"/>
    <w:rsid w:val="3DF2460A"/>
    <w:rsid w:val="3FBB2BB5"/>
    <w:rsid w:val="45476B71"/>
    <w:rsid w:val="49E853A8"/>
    <w:rsid w:val="52C44228"/>
    <w:rsid w:val="5DB62696"/>
    <w:rsid w:val="633D6240"/>
    <w:rsid w:val="650767E8"/>
    <w:rsid w:val="70616401"/>
    <w:rsid w:val="72C03996"/>
    <w:rsid w:val="7B01275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政府信息与政务公开股发文员</cp:lastModifiedBy>
  <dcterms:modified xsi:type="dcterms:W3CDTF">2024-08-16T07:06:08Z</dcterms:modified>
  <dc:title>第6项：生产建设项目水土保持方案审批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0923942CCE4449A6BB6E4948DB8905C0_12</vt:lpwstr>
  </property>
</Properties>
</file>