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方正小标宋_GBK" w:hAnsi="方正小标宋_GBK" w:eastAsia="方正小标宋_GBK" w:cs="方正小标宋_GBK"/>
          <w:b w:val="0"/>
          <w:bCs w:val="0"/>
          <w:strike w:val="0"/>
          <w:dstrike w:val="0"/>
          <w:color w:val="auto"/>
          <w:sz w:val="40"/>
          <w:szCs w:val="40"/>
          <w:lang w:eastAsia="zh-CN"/>
        </w:rPr>
      </w:pP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FF0000"/>
          <w:sz w:val="28"/>
          <w:szCs w:val="28"/>
          <w:lang w:eastAsia="zh-CN"/>
        </w:rPr>
      </w:pPr>
      <w:r>
        <w:rPr>
          <w:rFonts w:hint="eastAsia" w:ascii="方正小标宋_GBK" w:hAnsi="方正小标宋_GBK" w:eastAsia="方正小标宋_GBK" w:cs="方正小标宋_GBK"/>
          <w:b w:val="0"/>
          <w:bCs w:val="0"/>
          <w:strike w:val="0"/>
          <w:dstrike w:val="0"/>
          <w:color w:val="auto"/>
          <w:sz w:val="40"/>
          <w:szCs w:val="40"/>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FF0000"/>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高危险性体育项目经营许可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县教育体育局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县教育体育局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《中华人民共和国体育法》《全民健身条例》《经营高危险性体育项目许可管理办法》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高危险性体育项目经营许可（县级权限）(审核通过)</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eastAsia="zh-CN"/>
        </w:rPr>
        <w:t>高危险性体育项目经营许可（县级权限）</w:t>
      </w:r>
    </w:p>
    <w:p>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val="en-US" w:eastAsia="zh-CN"/>
        </w:rPr>
        <w:t>【000133105003】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28"/>
          <w:szCs w:val="28"/>
        </w:rPr>
      </w:pPr>
      <w:r>
        <w:rPr>
          <w:rFonts w:hint="eastAsia" w:ascii="Times New Roman" w:hAnsi="Times New Roman" w:eastAsia="黑体"/>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rPr>
        <w:t>高危险性体育项目经营许可</w:t>
      </w:r>
      <w:r>
        <w:rPr>
          <w:rFonts w:hint="eastAsia" w:ascii="方正仿宋_GBK" w:hAnsi="方正仿宋_GBK" w:eastAsia="方正仿宋_GBK" w:cs="方正仿宋_GBK"/>
          <w:strike w:val="0"/>
          <w:dstrike w:val="0"/>
          <w:sz w:val="28"/>
          <w:szCs w:val="28"/>
          <w:lang w:val="en-US" w:eastAsia="zh-CN"/>
        </w:rPr>
        <w:t>【</w:t>
      </w:r>
      <w:r>
        <w:rPr>
          <w:rFonts w:hint="eastAsia" w:ascii="方正仿宋_GBK" w:hAnsi="方正仿宋_GBK" w:eastAsia="方正仿宋_GBK" w:cs="方正仿宋_GBK"/>
          <w:strike w:val="0"/>
          <w:dstrike w:val="0"/>
          <w:sz w:val="28"/>
          <w:szCs w:val="28"/>
          <w:lang w:val="en-US"/>
        </w:rPr>
        <w:t>00013310500Y</w:t>
      </w:r>
      <w:r>
        <w:rPr>
          <w:rFonts w:hint="eastAsia" w:ascii="方正仿宋_GBK" w:hAnsi="方正仿宋_GBK" w:eastAsia="方正仿宋_GBK" w:cs="方正仿宋_GBK"/>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rPr>
        <w:t>高危险性体育项目经营许可（县级权限）【000133105003】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1.高危险性体育项目经营许可（首次申请）：00013310500301</w:t>
      </w:r>
    </w:p>
    <w:p>
      <w:pPr>
        <w:spacing w:line="360" w:lineRule="auto"/>
        <w:ind w:firstLine="560" w:firstLineChars="200"/>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2.高危险性体育项目经营许可（变更申请）：00013310500302</w:t>
      </w:r>
    </w:p>
    <w:p>
      <w:pPr>
        <w:spacing w:line="360" w:lineRule="auto"/>
        <w:ind w:firstLine="560" w:firstLineChars="200"/>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3.高危险性体育项目经营许可（注销申请）：00013310500303</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（1）《中华人民共和国体育法》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（2）《全民健身条例》第三十二条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（3）《经营高危险性体育项目许可管理办法》（国家体育总局令第17号）第三条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（1）《经营高危险性体育项目许可管理办法》（国家体育总局令第17号）</w:t>
      </w:r>
      <w:r>
        <w:rPr>
          <w:rFonts w:hint="eastAsia" w:ascii="方正仿宋_GBK" w:hAnsi="方正仿宋_GBK" w:eastAsia="方正仿宋_GBK" w:cs="方正仿宋_GBK"/>
          <w:b w:val="0"/>
          <w:bCs w:val="0"/>
          <w:strike w:val="0"/>
          <w:dstrike w:val="0"/>
          <w:color w:val="auto"/>
          <w:sz w:val="28"/>
          <w:szCs w:val="28"/>
          <w:lang w:val="en-US" w:eastAsia="zh-CN"/>
        </w:rPr>
        <w:t>第六条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（2）《经营高危险性体育项目许可管理办法》（国家体育总局令第17号）</w:t>
      </w:r>
      <w:r>
        <w:rPr>
          <w:rFonts w:hint="eastAsia" w:ascii="方正仿宋_GBK" w:hAnsi="方正仿宋_GBK" w:eastAsia="方正仿宋_GBK" w:cs="方正仿宋_GBK"/>
          <w:b w:val="0"/>
          <w:bCs w:val="0"/>
          <w:strike w:val="0"/>
          <w:dstrike w:val="0"/>
          <w:color w:val="auto"/>
          <w:sz w:val="28"/>
          <w:szCs w:val="28"/>
          <w:lang w:val="en-US" w:eastAsia="zh-CN"/>
        </w:rPr>
        <w:t>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（3）《经营高危险性体育项目许可管理办法》（国家体育总局令第17号）</w:t>
      </w:r>
      <w:r>
        <w:rPr>
          <w:rFonts w:hint="eastAsia" w:ascii="方正仿宋_GBK" w:hAnsi="方正仿宋_GBK" w:eastAsia="方正仿宋_GBK" w:cs="方正仿宋_GBK"/>
          <w:b w:val="0"/>
          <w:bCs w:val="0"/>
          <w:strike w:val="0"/>
          <w:dstrike w:val="0"/>
          <w:color w:val="auto"/>
          <w:sz w:val="28"/>
          <w:szCs w:val="28"/>
          <w:lang w:val="en-US" w:eastAsia="zh-CN"/>
        </w:rPr>
        <w:t>第八条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（4）《经营高危险性体育项目许可管理办法》（国家体育总局令第17号）</w:t>
      </w:r>
      <w:r>
        <w:rPr>
          <w:rFonts w:hint="eastAsia" w:ascii="方正仿宋_GBK" w:hAnsi="方正仿宋_GBK" w:eastAsia="方正仿宋_GBK" w:cs="方正仿宋_GBK"/>
          <w:b w:val="0"/>
          <w:bCs w:val="0"/>
          <w:strike w:val="0"/>
          <w:dstrike w:val="0"/>
          <w:color w:val="auto"/>
          <w:sz w:val="28"/>
          <w:szCs w:val="28"/>
          <w:lang w:val="en-US" w:eastAsia="zh-CN"/>
        </w:rPr>
        <w:t>第九条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eastAsia="zh-CN"/>
        </w:rPr>
      </w:pPr>
      <w:r>
        <w:rPr>
          <w:rFonts w:hint="default" w:ascii="方正仿宋_GBK" w:hAnsi="方正仿宋_GBK" w:eastAsia="方正仿宋_GBK" w:cs="方正仿宋_GBK"/>
          <w:b w:val="0"/>
          <w:bCs w:val="0"/>
          <w:strike w:val="0"/>
          <w:dstrike w:val="0"/>
          <w:color w:val="auto"/>
          <w:sz w:val="28"/>
          <w:szCs w:val="28"/>
          <w:lang w:val="en-US" w:eastAsia="zh-CN"/>
        </w:rPr>
        <w:t>（1）《全民健身条例》</w:t>
      </w:r>
      <w:r>
        <w:rPr>
          <w:rFonts w:hint="eastAsia" w:ascii="方正仿宋_GBK" w:hAnsi="方正仿宋_GBK" w:eastAsia="方正仿宋_GBK" w:cs="方正仿宋_GBK"/>
          <w:b w:val="0"/>
          <w:bCs w:val="0"/>
          <w:strike w:val="0"/>
          <w:dstrike w:val="0"/>
          <w:color w:val="auto"/>
          <w:sz w:val="28"/>
          <w:szCs w:val="28"/>
          <w:lang w:val="en-US" w:eastAsia="zh-CN"/>
        </w:rPr>
        <w:t>第三十六条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（2）《经营高危险性体育项目许可管理办法》（国家体育总局令第17号）</w:t>
      </w:r>
      <w:r>
        <w:rPr>
          <w:rFonts w:hint="eastAsia" w:ascii="方正仿宋_GBK" w:hAnsi="方正仿宋_GBK" w:eastAsia="方正仿宋_GBK" w:cs="方正仿宋_GBK"/>
          <w:b w:val="0"/>
          <w:bCs w:val="0"/>
          <w:strike w:val="0"/>
          <w:dstrike w:val="0"/>
          <w:color w:val="auto"/>
          <w:sz w:val="28"/>
          <w:szCs w:val="28"/>
          <w:lang w:val="en-US" w:eastAsia="zh-CN"/>
        </w:rPr>
        <w:t>第二十六条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eastAsia="zh-CN"/>
        </w:rPr>
      </w:pPr>
      <w:r>
        <w:rPr>
          <w:rFonts w:hint="default" w:ascii="方正仿宋_GBK" w:hAnsi="方正仿宋_GBK" w:eastAsia="方正仿宋_GBK" w:cs="方正仿宋_GBK"/>
          <w:b w:val="0"/>
          <w:bCs w:val="0"/>
          <w:strike w:val="0"/>
          <w:dstrike w:val="0"/>
          <w:color w:val="auto"/>
          <w:sz w:val="28"/>
          <w:szCs w:val="28"/>
          <w:lang w:val="en-US" w:eastAsia="zh-CN"/>
        </w:rPr>
        <w:t>（3）《经营高危险性体育项目许可管理办法》（国家体育总局令第17号）</w:t>
      </w:r>
      <w:r>
        <w:rPr>
          <w:rFonts w:hint="eastAsia" w:ascii="方正仿宋_GBK" w:hAnsi="方正仿宋_GBK" w:eastAsia="方正仿宋_GBK" w:cs="方正仿宋_GBK"/>
          <w:b w:val="0"/>
          <w:bCs w:val="0"/>
          <w:strike w:val="0"/>
          <w:dstrike w:val="0"/>
          <w:color w:val="auto"/>
          <w:sz w:val="28"/>
          <w:szCs w:val="28"/>
          <w:lang w:val="en-US" w:eastAsia="zh-CN"/>
        </w:rPr>
        <w:t>第二十七条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strike w:val="0"/>
          <w:dstrike w:val="0"/>
          <w:sz w:val="28"/>
          <w:szCs w:val="28"/>
          <w:lang w:val="en-US" w:eastAsia="zh-CN"/>
        </w:rPr>
        <w:t>县教育体育局</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highlight w:val="yellow"/>
          <w:lang w:val="en-US"/>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经营高危险性体育项目许可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15.要素统一情况：</w:t>
      </w:r>
      <w:r>
        <w:rPr>
          <w:rFonts w:hint="eastAsia" w:ascii="方正仿宋_GBK" w:hAnsi="方正仿宋_GBK" w:eastAsia="方正仿宋_GBK" w:cs="方正仿宋_GBK"/>
          <w:b w:val="0"/>
          <w:bCs w:val="0"/>
          <w:strike w:val="0"/>
          <w:dstrike w:val="0"/>
          <w:color w:val="auto"/>
          <w:sz w:val="28"/>
          <w:szCs w:val="28"/>
          <w:lang w:val="en-US" w:eastAsia="zh-CN"/>
        </w:rPr>
        <w:t>部分要素全国统一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二、行政许可事项类型</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(一)相关体育设施符合国家标准；</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　　(二)具有达到规定数量、取得国家职业资格证书的社会体育指导人员和救助人员；</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　　(三)具有安全生产岗位责任制、安全操作规程、突发事件应急预案、体育设施、设备、器材安全检查制度等安全保障制度和措施；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（1）《经营高危险性体育项目许可管理办法》（国家体育总局令第24号）</w:t>
      </w:r>
      <w:r>
        <w:rPr>
          <w:rFonts w:hint="eastAsia" w:ascii="方正仿宋_GBK" w:hAnsi="方正仿宋_GBK" w:eastAsia="方正仿宋_GBK" w:cs="方正仿宋_GBK"/>
          <w:b w:val="0"/>
          <w:bCs w:val="0"/>
          <w:strike w:val="0"/>
          <w:dstrike w:val="0"/>
          <w:color w:val="auto"/>
          <w:sz w:val="28"/>
          <w:szCs w:val="28"/>
          <w:lang w:val="en-US" w:eastAsia="zh-CN"/>
        </w:rPr>
        <w:t xml:space="preserve">第六条 </w:t>
      </w:r>
      <w:r>
        <w:rPr>
          <w:rFonts w:hint="default" w:ascii="方正仿宋_GBK" w:hAnsi="方正仿宋_GBK" w:eastAsia="方正仿宋_GBK" w:cs="方正仿宋_GBK"/>
          <w:b w:val="0"/>
          <w:bCs w:val="0"/>
          <w:strike w:val="0"/>
          <w:dstrike w:val="0"/>
          <w:color w:val="auto"/>
          <w:sz w:val="28"/>
          <w:szCs w:val="28"/>
          <w:lang w:val="en-US" w:eastAsia="zh-CN"/>
        </w:rPr>
        <w:t>经营高危险性体育项目，应当具备下列条件：</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　　(一)相关体育设施符合国家标准；</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　　(二)具有达到规定数量、取得国家职业资格证书的社会体育指导人员和救助人员；</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　　(三)具有安全生产岗位责任制、安全操作规程、突发事件应急预案、体育设施、设备、器材安全检查制度等安全保障制度和措施；</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　　(四)法律、法规规定的其他条件。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四、</w:t>
      </w: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sz w:val="28"/>
          <w:szCs w:val="28"/>
          <w:highlight w:val="none"/>
          <w:lang w:val="en-US" w:eastAsia="zh-CN"/>
        </w:rPr>
        <w:t>1.服务对象类型：</w:t>
      </w:r>
      <w:r>
        <w:rPr>
          <w:rFonts w:hint="default" w:ascii="方正仿宋_GBK" w:hAnsi="方正仿宋_GBK" w:eastAsia="方正仿宋_GBK" w:cs="方正仿宋_GBK"/>
          <w:b w:val="0"/>
          <w:bCs w:val="0"/>
          <w:strike w:val="0"/>
          <w:dstrike w:val="0"/>
          <w:color w:val="auto"/>
          <w:sz w:val="28"/>
          <w:szCs w:val="28"/>
          <w:lang w:val="en-US" w:eastAsia="zh-CN"/>
        </w:rPr>
        <w:t>企业法人,非法人企业,其他组织</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2.是否为涉企许可事项：</w:t>
      </w:r>
      <w:r>
        <w:rPr>
          <w:rFonts w:hint="default" w:ascii="方正仿宋_GBK" w:hAnsi="方正仿宋_GBK"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3.涉企经营许可事项名称：</w:t>
      </w:r>
      <w:r>
        <w:rPr>
          <w:rFonts w:hint="default" w:ascii="方正仿宋_GBK" w:hAnsi="方正仿宋_GBK" w:eastAsia="方正仿宋_GBK" w:cs="方正仿宋_GBK"/>
          <w:b w:val="0"/>
          <w:bCs w:val="0"/>
          <w:strike w:val="0"/>
          <w:dstrike w:val="0"/>
          <w:color w:val="auto"/>
          <w:sz w:val="28"/>
          <w:szCs w:val="28"/>
          <w:lang w:val="en-US" w:eastAsia="zh-CN"/>
        </w:rPr>
        <w:t>经营高危险性体育项目许可</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4.许可证件名称：</w:t>
      </w:r>
      <w:r>
        <w:rPr>
          <w:rFonts w:hint="default" w:ascii="方正仿宋_GBK" w:hAnsi="方正仿宋_GBK" w:eastAsia="方正仿宋_GBK" w:cs="方正仿宋_GBK"/>
          <w:b w:val="0"/>
          <w:bCs w:val="0"/>
          <w:strike w:val="0"/>
          <w:dstrike w:val="0"/>
          <w:color w:val="auto"/>
          <w:sz w:val="28"/>
          <w:szCs w:val="28"/>
          <w:lang w:val="en-US" w:eastAsia="zh-CN"/>
        </w:rPr>
        <w:t>经营高危险性体育项目许可证</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5.改革方式：</w:t>
      </w:r>
      <w:r>
        <w:rPr>
          <w:rFonts w:hint="default" w:ascii="方正仿宋_GBK" w:hAnsi="方正仿宋_GBK" w:eastAsia="方正仿宋_GBK" w:cs="方正仿宋_GBK"/>
          <w:b w:val="0"/>
          <w:bCs w:val="0"/>
          <w:strike w:val="0"/>
          <w:dstrike w:val="0"/>
          <w:color w:val="auto"/>
          <w:sz w:val="28"/>
          <w:szCs w:val="28"/>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6.具体改革举措</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1.推广全程网上办理，推进体育领域信息数据共享应用。2.将审批时限由</w:t>
      </w:r>
      <w:r>
        <w:rPr>
          <w:rFonts w:hint="eastAsia" w:ascii="方正仿宋_GBK" w:hAnsi="方正仿宋_GBK" w:eastAsia="方正仿宋_GBK" w:cs="方正仿宋_GBK"/>
          <w:b w:val="0"/>
          <w:bCs w:val="0"/>
          <w:strike w:val="0"/>
          <w:dstrike w:val="0"/>
          <w:color w:val="auto"/>
          <w:sz w:val="28"/>
          <w:szCs w:val="28"/>
          <w:lang w:val="en-US" w:eastAsia="zh-CN"/>
        </w:rPr>
        <w:t>3</w:t>
      </w:r>
      <w:r>
        <w:rPr>
          <w:rFonts w:hint="default" w:ascii="方正仿宋_GBK" w:hAnsi="方正仿宋_GBK" w:eastAsia="方正仿宋_GBK" w:cs="方正仿宋_GBK"/>
          <w:b w:val="0"/>
          <w:bCs w:val="0"/>
          <w:strike w:val="0"/>
          <w:dstrike w:val="0"/>
          <w:color w:val="auto"/>
          <w:sz w:val="28"/>
          <w:szCs w:val="28"/>
          <w:lang w:val="en-US" w:eastAsia="zh-CN"/>
        </w:rPr>
        <w:t>0个工作日压减至15个工作日。</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7.加强事中事后监管措施</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上级体育主管部门应当加强对下级体育主管部门实施行政许可的监督检查，及时纠正行政许可实施中的违法行为。县级以上地方人民政府体育主管部门应当对经营者从事行政许可事项的活动实施有效监督。监督检查不得妨碍被许可人的正常经营。</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2.未经县级地方人民政府体育主管部门批准，擅自经营高危险性体育项目的，由县级地方人民政府体育主管部门按照管理权限责令改正；有违法所得的，没收违法所得。</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3</w:t>
      </w:r>
      <w:r>
        <w:rPr>
          <w:rFonts w:hint="default" w:ascii="方正仿宋_GBK" w:hAnsi="方正仿宋_GBK" w:eastAsia="方正仿宋_GBK" w:cs="方正仿宋_GBK"/>
          <w:b w:val="0"/>
          <w:bCs w:val="0"/>
          <w:strike w:val="0"/>
          <w:dstrike w:val="0"/>
          <w:color w:val="auto"/>
          <w:sz w:val="28"/>
          <w:szCs w:val="28"/>
          <w:lang w:val="en-US" w:eastAsia="zh-CN"/>
        </w:rPr>
        <w:t>.建立健全跨区域、跨层级、跨部门协同监管制度，推进联合执法。将经营高危险性体育项目许可事项纳入“双随机、一公开”监管平台，发现违法违规行为依法查处并公开结果。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(一)申请书。申请书应当包括申请人的名称、住所，拟经营的高危险性体育项目，拟成立经营机构的名称、住址、经营场所等内容；</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(二)体育设施符合相关国家标准的说明性材料；</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(三)人力资源和社会保障部或国家体育总局及有关部门统一印制的社会体育指导人员、救助人员的职业资格证书及复印件；</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(四)安全保障制度和措施。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（1）《中华人民共和国体育法》</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第一百零五条 经营高危险性体育项目，应当符合下列条件，并向县级以上地方人民政府体育行政部门提出申请：</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（一）</w:t>
      </w:r>
      <w:r>
        <w:rPr>
          <w:rFonts w:hint="default" w:ascii="方正仿宋_GBK" w:hAnsi="方正仿宋_GBK" w:eastAsia="方正仿宋_GBK" w:cs="方正仿宋_GBK"/>
          <w:b w:val="0"/>
          <w:bCs w:val="0"/>
          <w:strike w:val="0"/>
          <w:dstrike w:val="0"/>
          <w:color w:val="auto"/>
          <w:sz w:val="28"/>
          <w:szCs w:val="28"/>
          <w:lang w:val="en-US" w:eastAsia="zh-CN"/>
        </w:rPr>
        <w:t>相关体育设施符合国家标准；</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(二)具有达到规定数量</w:t>
      </w:r>
      <w:r>
        <w:rPr>
          <w:rFonts w:hint="eastAsia" w:ascii="方正仿宋_GBK" w:hAnsi="方正仿宋_GBK" w:eastAsia="方正仿宋_GBK" w:cs="方正仿宋_GBK"/>
          <w:b w:val="0"/>
          <w:bCs w:val="0"/>
          <w:strike w:val="0"/>
          <w:dstrike w:val="0"/>
          <w:color w:val="auto"/>
          <w:sz w:val="28"/>
          <w:szCs w:val="28"/>
          <w:lang w:val="en-US" w:eastAsia="zh-CN"/>
        </w:rPr>
        <w:t>的</w:t>
      </w:r>
      <w:r>
        <w:rPr>
          <w:rFonts w:hint="default" w:ascii="方正仿宋_GBK" w:hAnsi="方正仿宋_GBK" w:eastAsia="方正仿宋_GBK" w:cs="方正仿宋_GBK"/>
          <w:b w:val="0"/>
          <w:bCs w:val="0"/>
          <w:strike w:val="0"/>
          <w:dstrike w:val="0"/>
          <w:color w:val="auto"/>
          <w:sz w:val="28"/>
          <w:szCs w:val="28"/>
          <w:lang w:val="en-US" w:eastAsia="zh-CN"/>
        </w:rPr>
        <w:t>取得国家职业资格证书</w:t>
      </w:r>
      <w:r>
        <w:rPr>
          <w:rFonts w:hint="eastAsia" w:ascii="方正仿宋_GBK" w:hAnsi="方正仿宋_GBK" w:eastAsia="方正仿宋_GBK" w:cs="方正仿宋_GBK"/>
          <w:b w:val="0"/>
          <w:bCs w:val="0"/>
          <w:strike w:val="0"/>
          <w:dstrike w:val="0"/>
          <w:color w:val="auto"/>
          <w:sz w:val="28"/>
          <w:szCs w:val="28"/>
          <w:lang w:val="en-US" w:eastAsia="zh-CN"/>
        </w:rPr>
        <w:t>或者职业技能等级证书</w:t>
      </w:r>
      <w:r>
        <w:rPr>
          <w:rFonts w:hint="default" w:ascii="方正仿宋_GBK" w:hAnsi="方正仿宋_GBK" w:eastAsia="方正仿宋_GBK" w:cs="方正仿宋_GBK"/>
          <w:b w:val="0"/>
          <w:bCs w:val="0"/>
          <w:strike w:val="0"/>
          <w:dstrike w:val="0"/>
          <w:color w:val="auto"/>
          <w:sz w:val="28"/>
          <w:szCs w:val="28"/>
          <w:lang w:val="en-US" w:eastAsia="zh-CN"/>
        </w:rPr>
        <w:t>的社会体育指导人员和救助人员；</w:t>
      </w:r>
      <w:bookmarkStart w:id="0" w:name="_GoBack"/>
      <w:bookmarkEnd w:id="0"/>
    </w:p>
    <w:p>
      <w:pPr>
        <w:spacing w:line="600" w:lineRule="exact"/>
        <w:ind w:firstLine="0" w:firstLineChars="0"/>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 xml:space="preserve">    </w:t>
      </w:r>
      <w:r>
        <w:rPr>
          <w:rFonts w:hint="default" w:ascii="方正仿宋_GBK" w:hAnsi="方正仿宋_GBK" w:eastAsia="方正仿宋_GBK" w:cs="方正仿宋_GBK"/>
          <w:b w:val="0"/>
          <w:bCs w:val="0"/>
          <w:strike w:val="0"/>
          <w:dstrike w:val="0"/>
          <w:color w:val="auto"/>
          <w:sz w:val="28"/>
          <w:szCs w:val="28"/>
          <w:lang w:val="en-US" w:eastAsia="zh-CN"/>
        </w:rPr>
        <w:t>(三)具有</w:t>
      </w:r>
      <w:r>
        <w:rPr>
          <w:rFonts w:hint="eastAsia" w:ascii="方正仿宋_GBK" w:hAnsi="方正仿宋_GBK" w:eastAsia="方正仿宋_GBK" w:cs="方正仿宋_GBK"/>
          <w:b w:val="0"/>
          <w:bCs w:val="0"/>
          <w:strike w:val="0"/>
          <w:dstrike w:val="0"/>
          <w:color w:val="auto"/>
          <w:sz w:val="28"/>
          <w:szCs w:val="28"/>
          <w:lang w:val="en-US" w:eastAsia="zh-CN"/>
        </w:rPr>
        <w:t>相应的</w:t>
      </w:r>
      <w:r>
        <w:rPr>
          <w:rFonts w:hint="default" w:ascii="方正仿宋_GBK" w:hAnsi="方正仿宋_GBK" w:eastAsia="方正仿宋_GBK" w:cs="方正仿宋_GBK"/>
          <w:b w:val="0"/>
          <w:bCs w:val="0"/>
          <w:strike w:val="0"/>
          <w:dstrike w:val="0"/>
          <w:color w:val="auto"/>
          <w:sz w:val="28"/>
          <w:szCs w:val="28"/>
          <w:lang w:val="en-US" w:eastAsia="zh-CN"/>
        </w:rPr>
        <w:t>安全</w:t>
      </w:r>
      <w:r>
        <w:rPr>
          <w:rFonts w:hint="eastAsia" w:ascii="方正仿宋_GBK" w:hAnsi="方正仿宋_GBK" w:eastAsia="方正仿宋_GBK" w:cs="方正仿宋_GBK"/>
          <w:b w:val="0"/>
          <w:bCs w:val="0"/>
          <w:strike w:val="0"/>
          <w:dstrike w:val="0"/>
          <w:color w:val="auto"/>
          <w:sz w:val="28"/>
          <w:szCs w:val="28"/>
          <w:lang w:val="en-US" w:eastAsia="zh-CN"/>
        </w:rPr>
        <w:t>保障</w:t>
      </w:r>
      <w:r>
        <w:rPr>
          <w:rFonts w:hint="default" w:ascii="方正仿宋_GBK" w:hAnsi="方正仿宋_GBK" w:eastAsia="方正仿宋_GBK" w:cs="方正仿宋_GBK"/>
          <w:b w:val="0"/>
          <w:bCs w:val="0"/>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应急救援制度和措施。</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（2）《经营高危险性体育项目许可管理办法》（国家体育总局令第24号）第八条 申请经营高危险性体育项目，应当提交下列材料：</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(一)申请书。申请书应当包括申请人的名称、住所，拟经营的高危险性体育项目；</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(二)体育设施符合相关国家标准的说明性材料；</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(三)体育场所的所有权或使用权证明；</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(四)社会体育指导人员、救助人员的职业资格证明；</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(五)安全保障制度和措施。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六、中介服务</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1.有无法定中介服务事项：</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p>
    <w:p>
      <w:pPr>
        <w:spacing w:line="600" w:lineRule="exact"/>
        <w:ind w:firstLine="560" w:firstLineChars="200"/>
        <w:rPr>
          <w:rFonts w:hint="default" w:ascii="Times New Roman" w:hAnsi="Times New Roman" w:eastAsia="仿宋GB2312" w:cs="Times New Roman"/>
          <w:strike w:val="0"/>
          <w:dstrike w:val="0"/>
          <w:sz w:val="28"/>
          <w:szCs w:val="28"/>
          <w:lang w:val="en-US"/>
        </w:rPr>
      </w:pP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申请——受理——审核——实地核查——批准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w:t>
      </w:r>
      <w:r>
        <w:rPr>
          <w:rFonts w:hint="eastAsia" w:ascii="方正仿宋_GBK" w:hAnsi="方正仿宋_GBK" w:eastAsia="方正仿宋_GBK" w:cs="方正仿宋_GBK"/>
          <w:b w:val="0"/>
          <w:bCs w:val="0"/>
          <w:strike w:val="0"/>
          <w:dstrike w:val="0"/>
          <w:color w:val="auto"/>
          <w:sz w:val="28"/>
          <w:szCs w:val="28"/>
          <w:lang w:val="en-US" w:eastAsia="zh-CN"/>
        </w:rPr>
        <w:t>中华人民共和国体育法</w:t>
      </w:r>
      <w:r>
        <w:rPr>
          <w:rFonts w:hint="default" w:ascii="方正仿宋_GBK" w:hAnsi="方正仿宋_GBK" w:eastAsia="方正仿宋_GBK" w:cs="方正仿宋_GBK"/>
          <w:b w:val="0"/>
          <w:bCs w:val="0"/>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（2022年6月24日第十三届全国人民代表大会常务委员会第三十五次会议修订）</w:t>
      </w:r>
      <w:r>
        <w:rPr>
          <w:rFonts w:hint="default" w:ascii="方正仿宋_GBK" w:hAnsi="方正仿宋_GBK" w:eastAsia="方正仿宋_GBK" w:cs="方正仿宋_GBK"/>
          <w:b w:val="0"/>
          <w:bCs w:val="0"/>
          <w:strike w:val="0"/>
          <w:dstrike w:val="0"/>
          <w:color w:val="auto"/>
          <w:sz w:val="28"/>
          <w:szCs w:val="28"/>
          <w:lang w:val="en-US" w:eastAsia="zh-CN"/>
        </w:rPr>
        <w:t>县级以上地方人民政府体育</w:t>
      </w:r>
      <w:r>
        <w:rPr>
          <w:rFonts w:hint="eastAsia" w:ascii="方正仿宋_GBK" w:hAnsi="方正仿宋_GBK" w:eastAsia="方正仿宋_GBK" w:cs="方正仿宋_GBK"/>
          <w:b w:val="0"/>
          <w:bCs w:val="0"/>
          <w:strike w:val="0"/>
          <w:dstrike w:val="0"/>
          <w:color w:val="auto"/>
          <w:sz w:val="28"/>
          <w:szCs w:val="28"/>
          <w:lang w:val="en-US" w:eastAsia="zh-CN"/>
        </w:rPr>
        <w:t>行政</w:t>
      </w:r>
      <w:r>
        <w:rPr>
          <w:rFonts w:hint="default" w:ascii="方正仿宋_GBK" w:hAnsi="方正仿宋_GBK" w:eastAsia="方正仿宋_GBK" w:cs="方正仿宋_GBK"/>
          <w:b w:val="0"/>
          <w:bCs w:val="0"/>
          <w:strike w:val="0"/>
          <w:dstrike w:val="0"/>
          <w:color w:val="auto"/>
          <w:sz w:val="28"/>
          <w:szCs w:val="28"/>
          <w:lang w:val="en-US" w:eastAsia="zh-CN"/>
        </w:rPr>
        <w:t>部门应当自收到申请之日起</w:t>
      </w:r>
      <w:r>
        <w:rPr>
          <w:rFonts w:hint="eastAsia" w:ascii="方正仿宋_GBK" w:hAnsi="方正仿宋_GBK" w:eastAsia="方正仿宋_GBK" w:cs="方正仿宋_GBK"/>
          <w:b w:val="0"/>
          <w:bCs w:val="0"/>
          <w:strike w:val="0"/>
          <w:dstrike w:val="0"/>
          <w:color w:val="auto"/>
          <w:sz w:val="28"/>
          <w:szCs w:val="28"/>
          <w:lang w:val="en-US" w:eastAsia="zh-CN"/>
        </w:rPr>
        <w:t>三十</w:t>
      </w:r>
      <w:r>
        <w:rPr>
          <w:rFonts w:hint="default" w:ascii="方正仿宋_GBK" w:hAnsi="方正仿宋_GBK" w:eastAsia="方正仿宋_GBK" w:cs="方正仿宋_GBK"/>
          <w:b w:val="0"/>
          <w:bCs w:val="0"/>
          <w:strike w:val="0"/>
          <w:dstrike w:val="0"/>
          <w:color w:val="auto"/>
          <w:sz w:val="28"/>
          <w:szCs w:val="28"/>
          <w:lang w:val="en-US" w:eastAsia="zh-CN"/>
        </w:rPr>
        <w:t>日内进行实地核查，</w:t>
      </w:r>
      <w:r>
        <w:rPr>
          <w:rFonts w:hint="eastAsia" w:ascii="方正仿宋_GBK" w:hAnsi="方正仿宋_GBK" w:eastAsia="方正仿宋_GBK" w:cs="方正仿宋_GBK"/>
          <w:b w:val="0"/>
          <w:bCs w:val="0"/>
          <w:strike w:val="0"/>
          <w:dstrike w:val="0"/>
          <w:color w:val="auto"/>
          <w:sz w:val="28"/>
          <w:szCs w:val="28"/>
          <w:lang w:val="en-US" w:eastAsia="zh-CN"/>
        </w:rPr>
        <w:t>并作出</w:t>
      </w:r>
      <w:r>
        <w:rPr>
          <w:rFonts w:hint="default" w:ascii="方正仿宋_GBK" w:hAnsi="方正仿宋_GBK" w:eastAsia="方正仿宋_GBK" w:cs="方正仿宋_GBK"/>
          <w:b w:val="0"/>
          <w:bCs w:val="0"/>
          <w:strike w:val="0"/>
          <w:dstrike w:val="0"/>
          <w:color w:val="auto"/>
          <w:sz w:val="28"/>
          <w:szCs w:val="28"/>
          <w:lang w:val="en-US" w:eastAsia="zh-CN"/>
        </w:rPr>
        <w:t>批准或者不予批准的决定。批准的，应当发给许可证；不予批准的，应当书面通知申请人并说明理由。</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eastAsia" w:ascii="方正仿宋_GBK" w:hAnsi="方正仿宋_GBK" w:eastAsia="方正仿宋_GBK" w:cs="方正仿宋_GBK"/>
          <w:b w:val="0"/>
          <w:bCs w:val="0"/>
          <w:strike w:val="0"/>
          <w:dstrike w:val="0"/>
          <w:color w:val="auto"/>
          <w:sz w:val="28"/>
          <w:szCs w:val="28"/>
          <w:lang w:val="en-US" w:eastAsia="zh-CN"/>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八、受理和审批时限</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1.承诺受理时限：</w:t>
      </w:r>
      <w:r>
        <w:rPr>
          <w:rFonts w:hint="default" w:ascii="方正仿宋_GBK" w:hAnsi="方正仿宋_GBK" w:eastAsia="方正仿宋_GBK" w:cs="方正仿宋_GBK"/>
          <w:b w:val="0"/>
          <w:bCs w:val="0"/>
          <w:strike w:val="0"/>
          <w:dstrike w:val="0"/>
          <w:color w:val="auto"/>
          <w:sz w:val="28"/>
          <w:szCs w:val="28"/>
          <w:lang w:val="en-US" w:eastAsia="zh-CN"/>
        </w:rPr>
        <w:t>1个工作日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sz w:val="28"/>
          <w:szCs w:val="28"/>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eastAsia" w:ascii="方正仿宋_GBK" w:hAnsi="方正仿宋_GBK" w:eastAsia="方正仿宋_GBK" w:cs="方正仿宋_GBK"/>
          <w:b w:val="0"/>
          <w:bCs w:val="0"/>
          <w:strike w:val="0"/>
          <w:dstrike w:val="0"/>
          <w:color w:val="auto"/>
          <w:sz w:val="28"/>
          <w:szCs w:val="28"/>
          <w:lang w:val="en-US" w:eastAsia="zh-CN"/>
        </w:rPr>
        <w:t>30个工作日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Times New Roman" w:hAnsi="Times New Roman" w:eastAsia="仿宋GB2312" w:cs="Times New Roman"/>
          <w:sz w:val="32"/>
          <w:szCs w:val="32"/>
          <w:lang w:val="en-US"/>
        </w:rPr>
      </w:pPr>
      <w:r>
        <w:rPr>
          <w:rFonts w:hint="default" w:ascii="方正仿宋_GBK" w:hAnsi="方正仿宋_GBK" w:eastAsia="方正仿宋_GBK" w:cs="方正仿宋_GBK"/>
          <w:b w:val="0"/>
          <w:bCs w:val="0"/>
          <w:strike w:val="0"/>
          <w:dstrike w:val="0"/>
          <w:color w:val="auto"/>
          <w:sz w:val="28"/>
          <w:szCs w:val="28"/>
          <w:lang w:val="en-US" w:eastAsia="zh-CN"/>
        </w:rPr>
        <w:t>（1）《</w:t>
      </w:r>
      <w:r>
        <w:rPr>
          <w:rFonts w:hint="eastAsia" w:ascii="方正仿宋_GBK" w:hAnsi="方正仿宋_GBK" w:eastAsia="方正仿宋_GBK" w:cs="方正仿宋_GBK"/>
          <w:b w:val="0"/>
          <w:bCs w:val="0"/>
          <w:strike w:val="0"/>
          <w:dstrike w:val="0"/>
          <w:color w:val="auto"/>
          <w:sz w:val="28"/>
          <w:szCs w:val="28"/>
          <w:lang w:val="en-US" w:eastAsia="zh-CN"/>
        </w:rPr>
        <w:t>中华人民共和国体育法</w:t>
      </w:r>
      <w:r>
        <w:rPr>
          <w:rFonts w:hint="default" w:ascii="方正仿宋_GBK" w:hAnsi="方正仿宋_GBK" w:eastAsia="方正仿宋_GBK" w:cs="方正仿宋_GBK"/>
          <w:b w:val="0"/>
          <w:bCs w:val="0"/>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（2022年6月24日第十三届全国人民代表大会常务委员会第三十五次会议修订）</w:t>
      </w:r>
      <w:r>
        <w:rPr>
          <w:rFonts w:hint="default" w:ascii="方正仿宋_GBK" w:hAnsi="方正仿宋_GBK" w:eastAsia="方正仿宋_GBK" w:cs="方正仿宋_GBK"/>
          <w:b w:val="0"/>
          <w:bCs w:val="0"/>
          <w:strike w:val="0"/>
          <w:dstrike w:val="0"/>
          <w:color w:val="auto"/>
          <w:sz w:val="28"/>
          <w:szCs w:val="28"/>
          <w:lang w:val="en-US" w:eastAsia="zh-CN"/>
        </w:rPr>
        <w:t>县级以上地方人民政府体育</w:t>
      </w:r>
      <w:r>
        <w:rPr>
          <w:rFonts w:hint="eastAsia" w:ascii="方正仿宋_GBK" w:hAnsi="方正仿宋_GBK" w:eastAsia="方正仿宋_GBK" w:cs="方正仿宋_GBK"/>
          <w:b w:val="0"/>
          <w:bCs w:val="0"/>
          <w:strike w:val="0"/>
          <w:dstrike w:val="0"/>
          <w:color w:val="auto"/>
          <w:sz w:val="28"/>
          <w:szCs w:val="28"/>
          <w:lang w:val="en-US" w:eastAsia="zh-CN"/>
        </w:rPr>
        <w:t>行政</w:t>
      </w:r>
      <w:r>
        <w:rPr>
          <w:rFonts w:hint="default" w:ascii="方正仿宋_GBK" w:hAnsi="方正仿宋_GBK" w:eastAsia="方正仿宋_GBK" w:cs="方正仿宋_GBK"/>
          <w:b w:val="0"/>
          <w:bCs w:val="0"/>
          <w:strike w:val="0"/>
          <w:dstrike w:val="0"/>
          <w:color w:val="auto"/>
          <w:sz w:val="28"/>
          <w:szCs w:val="28"/>
          <w:lang w:val="en-US" w:eastAsia="zh-CN"/>
        </w:rPr>
        <w:t>部门应当自收到申请之日起</w:t>
      </w:r>
      <w:r>
        <w:rPr>
          <w:rFonts w:hint="eastAsia" w:ascii="方正仿宋_GBK" w:hAnsi="方正仿宋_GBK" w:eastAsia="方正仿宋_GBK" w:cs="方正仿宋_GBK"/>
          <w:b w:val="0"/>
          <w:bCs w:val="0"/>
          <w:strike w:val="0"/>
          <w:dstrike w:val="0"/>
          <w:color w:val="auto"/>
          <w:sz w:val="28"/>
          <w:szCs w:val="28"/>
          <w:lang w:val="en-US" w:eastAsia="zh-CN"/>
        </w:rPr>
        <w:t>三十</w:t>
      </w:r>
      <w:r>
        <w:rPr>
          <w:rFonts w:hint="default" w:ascii="方正仿宋_GBK" w:hAnsi="方正仿宋_GBK" w:eastAsia="方正仿宋_GBK" w:cs="方正仿宋_GBK"/>
          <w:b w:val="0"/>
          <w:bCs w:val="0"/>
          <w:strike w:val="0"/>
          <w:dstrike w:val="0"/>
          <w:color w:val="auto"/>
          <w:sz w:val="28"/>
          <w:szCs w:val="28"/>
          <w:lang w:val="en-US" w:eastAsia="zh-CN"/>
        </w:rPr>
        <w:t>日内进行实地核查，</w:t>
      </w:r>
      <w:r>
        <w:rPr>
          <w:rFonts w:hint="eastAsia" w:ascii="方正仿宋_GBK" w:hAnsi="方正仿宋_GBK" w:eastAsia="方正仿宋_GBK" w:cs="方正仿宋_GBK"/>
          <w:b w:val="0"/>
          <w:bCs w:val="0"/>
          <w:strike w:val="0"/>
          <w:dstrike w:val="0"/>
          <w:color w:val="auto"/>
          <w:sz w:val="28"/>
          <w:szCs w:val="28"/>
          <w:lang w:val="en-US" w:eastAsia="zh-CN"/>
        </w:rPr>
        <w:t>并作出</w:t>
      </w:r>
      <w:r>
        <w:rPr>
          <w:rFonts w:hint="default" w:ascii="方正仿宋_GBK" w:hAnsi="方正仿宋_GBK" w:eastAsia="方正仿宋_GBK" w:cs="方正仿宋_GBK"/>
          <w:b w:val="0"/>
          <w:bCs w:val="0"/>
          <w:strike w:val="0"/>
          <w:dstrike w:val="0"/>
          <w:color w:val="auto"/>
          <w:sz w:val="28"/>
          <w:szCs w:val="28"/>
          <w:lang w:val="en-US" w:eastAsia="zh-CN"/>
        </w:rPr>
        <w:t>批准或者不予批准的决定。批准的，应当发给许可证；不予批准的，应当书面通知申请人并说明理由。</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4.承诺审批时限：</w:t>
      </w:r>
      <w:r>
        <w:rPr>
          <w:rFonts w:hint="default" w:ascii="方正仿宋_GBK" w:hAnsi="方正仿宋_GBK" w:eastAsia="方正仿宋_GBK" w:cs="方正仿宋_GBK"/>
          <w:b w:val="0"/>
          <w:bCs w:val="0"/>
          <w:strike w:val="0"/>
          <w:dstrike w:val="0"/>
          <w:color w:val="auto"/>
          <w:sz w:val="28"/>
          <w:szCs w:val="28"/>
          <w:lang w:val="en-US" w:eastAsia="zh-CN"/>
        </w:rPr>
        <w:t>15个工作日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九、收费</w:t>
      </w:r>
    </w:p>
    <w:p>
      <w:pPr>
        <w:spacing w:line="600" w:lineRule="exact"/>
        <w:ind w:firstLine="562" w:firstLineChars="200"/>
        <w:rPr>
          <w:rFonts w:hint="eastAsia"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1.办理行政许可是否收费：</w:t>
      </w:r>
      <w:r>
        <w:rPr>
          <w:rFonts w:hint="eastAsia"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spacing w:line="600" w:lineRule="exact"/>
        <w:ind w:firstLine="560" w:firstLineChars="200"/>
        <w:rPr>
          <w:rFonts w:hint="eastAsia" w:ascii="方正仿宋_GBK" w:hAnsi="方正仿宋_GBK" w:eastAsia="方正仿宋_GBK" w:cs="方正仿宋_GBK"/>
          <w:b/>
          <w:bCs/>
          <w:strike w:val="0"/>
          <w:dstrike w:val="0"/>
          <w:color w:val="FF0000"/>
          <w:sz w:val="28"/>
          <w:szCs w:val="28"/>
          <w:lang w:val="en-US" w:eastAsia="zh-CN"/>
        </w:rPr>
      </w:pPr>
      <w:r>
        <w:rPr>
          <w:rFonts w:hint="eastAsia" w:ascii="方正仿宋_GBK" w:hAnsi="方正仿宋_GBK" w:eastAsia="方正仿宋_GBK" w:cs="方正仿宋_GBK"/>
          <w:sz w:val="28"/>
          <w:szCs w:val="28"/>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方正仿宋_GBK" w:hAnsi="方正仿宋_GBK" w:eastAsia="方正仿宋_GBK" w:cs="方正仿宋_GBK"/>
          <w:b w:val="0"/>
          <w:bCs w:val="0"/>
          <w:strike w:val="0"/>
          <w:dstrike w:val="0"/>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2.审批结果名称：</w:t>
      </w:r>
      <w:r>
        <w:rPr>
          <w:rFonts w:hint="eastAsia" w:ascii="方正仿宋_GBK" w:hAnsi="方正仿宋_GBK" w:eastAsia="方正仿宋_GBK" w:cs="方正仿宋_GBK"/>
          <w:b w:val="0"/>
          <w:bCs w:val="0"/>
          <w:strike w:val="0"/>
          <w:dstrike w:val="0"/>
          <w:color w:val="auto"/>
          <w:sz w:val="28"/>
          <w:szCs w:val="28"/>
          <w:lang w:val="en-US" w:eastAsia="zh-CN"/>
        </w:rPr>
        <w:t>经营高危险性体育项目许可证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3.审批结果的有效期限：</w:t>
      </w:r>
      <w:r>
        <w:rPr>
          <w:rFonts w:hint="eastAsia" w:ascii="方正仿宋_GBK" w:hAnsi="方正仿宋_GBK" w:eastAsia="方正仿宋_GBK" w:cs="方正仿宋_GBK"/>
          <w:b w:val="0"/>
          <w:bCs w:val="0"/>
          <w:strike w:val="0"/>
          <w:dstrike w:val="0"/>
          <w:color w:val="auto"/>
          <w:sz w:val="28"/>
          <w:szCs w:val="28"/>
          <w:lang w:val="en-US" w:eastAsia="zh-CN"/>
        </w:rPr>
        <w:t>五年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（1）《经营高危险性体育项目许可管理办法》（国家体育总局令第242号）第十一条 许可证有效期不超过五年，样式由国家体育总局统一制定。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方正仿宋_GBK" w:hAnsi="方正仿宋_GBK" w:eastAsia="方正仿宋_GBK" w:cs="方正仿宋_GBK"/>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许可证载明事项发生变更的，经营者应当向做出行政许可决定的体育主管部门申请办理变更手续。体育主管部门同意的，为其换发许可证。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7.是否需要办理审批结果延续手续：</w:t>
      </w:r>
      <w:r>
        <w:rPr>
          <w:rFonts w:hint="eastAsia" w:ascii="方正仿宋_GBK" w:hAnsi="方正仿宋_GBK" w:eastAsia="方正仿宋_GBK" w:cs="方正仿宋_GBK"/>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许可证到期后需要继续经营的，经营者应提前30日到做出行政许可决定的体育主管部门申请办理续期手续。体育主管部门同意的，为其换发许可证。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全县</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（1）《中华人民共和国行政许可法》第四十一条 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1.有无行政许可数量限制：</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4.在数量限制条件下实施行政许可的方式：</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1.有无年检要求：</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4.年检是否要求报送材料：</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5.年检报送材料名称：</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6.年检是否收费：</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县教育体育局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8376EA"/>
    <w:rsid w:val="0D6836C6"/>
    <w:rsid w:val="10502D75"/>
    <w:rsid w:val="195E50A3"/>
    <w:rsid w:val="1DF83DBD"/>
    <w:rsid w:val="23F03A61"/>
    <w:rsid w:val="27D7264B"/>
    <w:rsid w:val="2FBD7CF1"/>
    <w:rsid w:val="3A784AB4"/>
    <w:rsid w:val="41E82D7F"/>
    <w:rsid w:val="484C2973"/>
    <w:rsid w:val="70D81FE6"/>
    <w:rsid w:val="734C1884"/>
    <w:rsid w:val="758376EA"/>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云南省体育局</Company>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2023-09-06T16:32:00Z</dcterms:created>
  <dc:creator>章悦慈</dc:creator>
  <cp:lastModifiedBy>MHDN23</cp:lastModifiedBy>
  <cp:lastPrinted>2023-10-13T09:06:00Z</cp:lastPrinted>
  <dcterms:modified xsi:type="dcterms:W3CDTF">2024-08-16T08:01:40Z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