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64" w:rsidRDefault="003562AE">
      <w:pPr>
        <w:spacing w:line="560" w:lineRule="exact"/>
        <w:jc w:val="center"/>
        <w:rPr>
          <w:rFonts w:eastAsia="方正小标宋_GBK"/>
          <w:sz w:val="44"/>
          <w:szCs w:val="44"/>
        </w:rPr>
      </w:pPr>
      <w:r>
        <w:rPr>
          <w:rFonts w:eastAsia="方正小标宋_GBK" w:hint="eastAsia"/>
          <w:sz w:val="44"/>
          <w:szCs w:val="44"/>
        </w:rPr>
        <w:t>凤庆县</w:t>
      </w:r>
      <w:r>
        <w:rPr>
          <w:rFonts w:eastAsia="方正小标宋_GBK"/>
          <w:sz w:val="44"/>
          <w:szCs w:val="44"/>
        </w:rPr>
        <w:t>自查自验情况表</w:t>
      </w:r>
    </w:p>
    <w:p w:rsidR="00154364" w:rsidRDefault="003562AE">
      <w:pPr>
        <w:spacing w:line="560" w:lineRule="exact"/>
        <w:jc w:val="center"/>
        <w:rPr>
          <w:rFonts w:eastAsia="方正仿宋_GBK"/>
          <w:sz w:val="32"/>
          <w:szCs w:val="32"/>
        </w:rPr>
      </w:pPr>
      <w:r>
        <w:rPr>
          <w:rFonts w:eastAsia="方正仿宋_GBK" w:hint="eastAsia"/>
          <w:sz w:val="32"/>
          <w:szCs w:val="32"/>
        </w:rPr>
        <w:t>自查自验组织单位：凤庆县人民政府（盖章）</w:t>
      </w:r>
      <w:r>
        <w:rPr>
          <w:rFonts w:eastAsia="方正仿宋_GBK" w:hint="eastAsia"/>
          <w:sz w:val="32"/>
          <w:szCs w:val="32"/>
        </w:rPr>
        <w:t xml:space="preserve"> </w:t>
      </w:r>
      <w:r>
        <w:rPr>
          <w:rFonts w:eastAsia="方正仿宋_GBK" w:hint="eastAsia"/>
          <w:sz w:val="32"/>
          <w:szCs w:val="32"/>
        </w:rPr>
        <w:t>验收日期：</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2</w:t>
      </w:r>
      <w:bookmarkStart w:id="0" w:name="_GoBack"/>
      <w:bookmarkEnd w:id="0"/>
      <w:r w:rsidR="00FF2682">
        <w:rPr>
          <w:rFonts w:eastAsia="方正仿宋_GBK" w:hint="eastAsia"/>
          <w:sz w:val="32"/>
          <w:szCs w:val="32"/>
        </w:rPr>
        <w:t>6</w:t>
      </w:r>
      <w:r>
        <w:rPr>
          <w:rFonts w:eastAsia="方正仿宋_GBK" w:hint="eastAsia"/>
          <w:sz w:val="32"/>
          <w:szCs w:val="32"/>
        </w:rPr>
        <w:t>日</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1845"/>
        <w:gridCol w:w="1635"/>
        <w:gridCol w:w="1458"/>
        <w:gridCol w:w="1107"/>
        <w:gridCol w:w="795"/>
        <w:gridCol w:w="525"/>
        <w:gridCol w:w="330"/>
        <w:gridCol w:w="615"/>
        <w:gridCol w:w="795"/>
        <w:gridCol w:w="420"/>
        <w:gridCol w:w="855"/>
        <w:gridCol w:w="3060"/>
      </w:tblGrid>
      <w:tr w:rsidR="00154364" w:rsidTr="008255F2">
        <w:trPr>
          <w:trHeight w:val="537"/>
          <w:jc w:val="center"/>
        </w:trPr>
        <w:tc>
          <w:tcPr>
            <w:tcW w:w="1515"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问题名称</w:t>
            </w:r>
          </w:p>
        </w:tc>
        <w:tc>
          <w:tcPr>
            <w:tcW w:w="7365" w:type="dxa"/>
            <w:gridSpan w:val="6"/>
            <w:vMerge w:val="restart"/>
            <w:noWrap/>
            <w:vAlign w:val="center"/>
          </w:tcPr>
          <w:p w:rsidR="00154364" w:rsidRDefault="00D255F3">
            <w:pPr>
              <w:adjustRightInd w:val="0"/>
              <w:snapToGrid w:val="0"/>
              <w:spacing w:line="560" w:lineRule="exact"/>
              <w:jc w:val="center"/>
              <w:rPr>
                <w:rFonts w:eastAsia="方正仿宋_GBK"/>
                <w:sz w:val="28"/>
                <w:szCs w:val="28"/>
              </w:rPr>
            </w:pPr>
            <w:r w:rsidRPr="00D255F3">
              <w:rPr>
                <w:rFonts w:eastAsia="方正仿宋_GBK" w:hint="eastAsia"/>
                <w:sz w:val="28"/>
                <w:szCs w:val="28"/>
              </w:rPr>
              <w:t>大气污染防治工作不到位</w:t>
            </w:r>
          </w:p>
        </w:tc>
        <w:tc>
          <w:tcPr>
            <w:tcW w:w="1740" w:type="dxa"/>
            <w:gridSpan w:val="3"/>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问题类型</w:t>
            </w: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立行立改类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8255F2">
        <w:trPr>
          <w:trHeight w:val="220"/>
          <w:jc w:val="center"/>
        </w:trPr>
        <w:tc>
          <w:tcPr>
            <w:tcW w:w="1515" w:type="dxa"/>
            <w:vMerge/>
            <w:noWrap/>
            <w:vAlign w:val="center"/>
          </w:tcPr>
          <w:p w:rsidR="00154364" w:rsidRDefault="00154364">
            <w:pPr>
              <w:adjustRightInd w:val="0"/>
              <w:snapToGrid w:val="0"/>
              <w:spacing w:line="560" w:lineRule="exact"/>
              <w:jc w:val="center"/>
            </w:pPr>
          </w:p>
        </w:tc>
        <w:tc>
          <w:tcPr>
            <w:tcW w:w="7365" w:type="dxa"/>
            <w:gridSpan w:val="6"/>
            <w:vMerge/>
            <w:noWrap/>
            <w:vAlign w:val="center"/>
          </w:tcPr>
          <w:p w:rsidR="00154364" w:rsidRDefault="00154364">
            <w:pPr>
              <w:adjustRightInd w:val="0"/>
              <w:snapToGrid w:val="0"/>
              <w:spacing w:line="560" w:lineRule="exact"/>
              <w:jc w:val="center"/>
            </w:pPr>
          </w:p>
        </w:tc>
        <w:tc>
          <w:tcPr>
            <w:tcW w:w="1740" w:type="dxa"/>
            <w:gridSpan w:val="3"/>
            <w:vMerge/>
            <w:noWrap/>
            <w:vAlign w:val="center"/>
          </w:tcPr>
          <w:p w:rsidR="00154364" w:rsidRDefault="00154364">
            <w:pPr>
              <w:adjustRightInd w:val="0"/>
              <w:snapToGrid w:val="0"/>
              <w:spacing w:line="560" w:lineRule="exact"/>
              <w:jc w:val="center"/>
            </w:pP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定期整改类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A3"/>
            </w:r>
          </w:p>
        </w:tc>
      </w:tr>
      <w:tr w:rsidR="00154364" w:rsidTr="008255F2">
        <w:trPr>
          <w:trHeight w:val="810"/>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整改方案</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编制情况</w:t>
            </w:r>
          </w:p>
        </w:tc>
        <w:tc>
          <w:tcPr>
            <w:tcW w:w="184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A3"/>
            </w:r>
          </w:p>
        </w:tc>
        <w:tc>
          <w:tcPr>
            <w:tcW w:w="163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编制单位</w:t>
            </w:r>
          </w:p>
        </w:tc>
        <w:tc>
          <w:tcPr>
            <w:tcW w:w="3885" w:type="dxa"/>
            <w:gridSpan w:val="4"/>
            <w:noWrap/>
            <w:vAlign w:val="center"/>
          </w:tcPr>
          <w:p w:rsidR="00154364" w:rsidRDefault="003562AE" w:rsidP="00FF2682">
            <w:pPr>
              <w:adjustRightInd w:val="0"/>
              <w:snapToGrid w:val="0"/>
              <w:spacing w:line="400" w:lineRule="exact"/>
              <w:jc w:val="center"/>
            </w:pPr>
            <w:r>
              <w:rPr>
                <w:rFonts w:eastAsia="方正仿宋_GBK" w:hint="eastAsia"/>
                <w:sz w:val="28"/>
                <w:szCs w:val="28"/>
              </w:rPr>
              <w:t>临沧市生态环境局凤庆分局</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组织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审核单位</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凤庆县人民政府</w:t>
            </w:r>
          </w:p>
        </w:tc>
      </w:tr>
      <w:tr w:rsidR="00154364" w:rsidTr="008255F2">
        <w:trPr>
          <w:trHeight w:val="765"/>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计划</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tc>
        <w:tc>
          <w:tcPr>
            <w:tcW w:w="7365" w:type="dxa"/>
            <w:gridSpan w:val="6"/>
            <w:noWrap/>
            <w:vAlign w:val="center"/>
          </w:tcPr>
          <w:p w:rsidR="00154364" w:rsidRDefault="00D255F3" w:rsidP="00D255F3">
            <w:pPr>
              <w:adjustRightInd w:val="0"/>
              <w:snapToGrid w:val="0"/>
              <w:spacing w:line="360" w:lineRule="exact"/>
              <w:rPr>
                <w:rFonts w:eastAsia="方正仿宋_GBK"/>
                <w:sz w:val="28"/>
                <w:szCs w:val="28"/>
              </w:rPr>
            </w:pPr>
            <w:r w:rsidRPr="00D255F3">
              <w:rPr>
                <w:rFonts w:eastAsia="方正仿宋_GBK" w:hint="eastAsia"/>
                <w:sz w:val="24"/>
                <w:szCs w:val="24"/>
              </w:rPr>
              <w:t>持续深入打好蓝天保卫战，坚持精准治污、科学治污、依法治污，确保施工场地全面落实建筑工地扬尘治理“六个百分百”措施，道路扬尘得到有效治理，秸秆露天焚烧得到有效管控。</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完成情况</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已完成</w:t>
            </w:r>
          </w:p>
        </w:tc>
      </w:tr>
      <w:tr w:rsidR="00154364" w:rsidTr="00D255F3">
        <w:trPr>
          <w:trHeight w:val="917"/>
          <w:jc w:val="center"/>
        </w:trPr>
        <w:tc>
          <w:tcPr>
            <w:tcW w:w="14955" w:type="dxa"/>
            <w:gridSpan w:val="13"/>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整改措施</w:t>
            </w:r>
          </w:p>
        </w:tc>
      </w:tr>
      <w:tr w:rsidR="00154364" w:rsidTr="00D255F3">
        <w:trPr>
          <w:trHeight w:val="1248"/>
          <w:jc w:val="center"/>
        </w:trPr>
        <w:tc>
          <w:tcPr>
            <w:tcW w:w="4995" w:type="dxa"/>
            <w:gridSpan w:val="3"/>
            <w:vMerge w:val="restart"/>
            <w:noWrap/>
            <w:vAlign w:val="center"/>
          </w:tcPr>
          <w:p w:rsidR="00154364" w:rsidRPr="00FF2682" w:rsidRDefault="003562AE" w:rsidP="00D255F3">
            <w:pPr>
              <w:adjustRightInd w:val="0"/>
              <w:snapToGrid w:val="0"/>
              <w:spacing w:line="360" w:lineRule="exact"/>
              <w:rPr>
                <w:rFonts w:eastAsia="方正仿宋_GBK"/>
                <w:sz w:val="24"/>
                <w:szCs w:val="24"/>
              </w:rPr>
            </w:pPr>
            <w:r>
              <w:rPr>
                <w:rFonts w:eastAsia="方正仿宋_GBK" w:hint="eastAsia"/>
                <w:sz w:val="24"/>
                <w:szCs w:val="24"/>
              </w:rPr>
              <w:t>措施</w:t>
            </w:r>
            <w:r>
              <w:rPr>
                <w:rFonts w:eastAsia="方正仿宋_GBK" w:hint="eastAsia"/>
                <w:sz w:val="24"/>
                <w:szCs w:val="24"/>
              </w:rPr>
              <w:t>1</w:t>
            </w:r>
            <w:r>
              <w:rPr>
                <w:rFonts w:eastAsia="方正仿宋_GBK" w:hint="eastAsia"/>
                <w:sz w:val="24"/>
                <w:szCs w:val="24"/>
              </w:rPr>
              <w:t>：</w:t>
            </w:r>
            <w:r w:rsidR="00D255F3" w:rsidRPr="00D255F3">
              <w:rPr>
                <w:rFonts w:eastAsia="方正仿宋_GBK" w:hint="eastAsia"/>
                <w:sz w:val="24"/>
                <w:szCs w:val="24"/>
              </w:rPr>
              <w:t>加强餐饮、烧烤油烟污染防治，指导餐饮服务单位安装具有质检认证的合格的油烟净化设施，常态化开展餐饮油烟治理联合执法，加大监管力度，督促餐饮服务单位安装并规范使用油烟净化设施，要求餐饮经营者定期清洗维护油烟净化设施、设备，确保达到处理效果，并建立维护台账备查。</w:t>
            </w:r>
          </w:p>
        </w:tc>
        <w:tc>
          <w:tcPr>
            <w:tcW w:w="1458" w:type="dxa"/>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154364" w:rsidRPr="00D255F3" w:rsidRDefault="003562AE" w:rsidP="00D255F3">
            <w:pPr>
              <w:adjustRightInd w:val="0"/>
              <w:snapToGrid w:val="0"/>
              <w:spacing w:line="360" w:lineRule="exact"/>
              <w:jc w:val="center"/>
              <w:rPr>
                <w:rFonts w:eastAsia="方正仿宋_GBK"/>
                <w:sz w:val="24"/>
                <w:szCs w:val="24"/>
              </w:rPr>
            </w:pPr>
            <w:r w:rsidRPr="00D255F3">
              <w:rPr>
                <w:rFonts w:eastAsia="方正仿宋_GBK" w:hint="eastAsia"/>
                <w:sz w:val="24"/>
                <w:szCs w:val="24"/>
              </w:rPr>
              <w:t>市生态环境局凤庆分局、</w:t>
            </w:r>
            <w:r w:rsidR="00D255F3" w:rsidRPr="00D255F3">
              <w:rPr>
                <w:rFonts w:eastAsia="方正仿宋_GBK" w:hint="eastAsia"/>
                <w:sz w:val="24"/>
                <w:szCs w:val="24"/>
              </w:rPr>
              <w:t>各乡（镇）党委、政府，县住建局、县市场监管局、县综合执法局</w:t>
            </w:r>
          </w:p>
        </w:tc>
        <w:tc>
          <w:tcPr>
            <w:tcW w:w="1470" w:type="dxa"/>
            <w:gridSpan w:val="3"/>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154364" w:rsidRDefault="003562AE" w:rsidP="00D255F3">
            <w:pPr>
              <w:adjustRightInd w:val="0"/>
              <w:snapToGrid w:val="0"/>
              <w:spacing w:line="3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5806FC">
        <w:trPr>
          <w:trHeight w:val="1573"/>
          <w:jc w:val="center"/>
        </w:trPr>
        <w:tc>
          <w:tcPr>
            <w:tcW w:w="4995" w:type="dxa"/>
            <w:gridSpan w:val="3"/>
            <w:vMerge/>
            <w:noWrap/>
            <w:vAlign w:val="center"/>
          </w:tcPr>
          <w:p w:rsidR="00154364" w:rsidRDefault="00154364" w:rsidP="00D255F3">
            <w:pPr>
              <w:adjustRightInd w:val="0"/>
              <w:snapToGrid w:val="0"/>
              <w:spacing w:line="360" w:lineRule="exact"/>
            </w:pPr>
          </w:p>
        </w:tc>
        <w:tc>
          <w:tcPr>
            <w:tcW w:w="1458" w:type="dxa"/>
            <w:vMerge/>
            <w:noWrap/>
            <w:vAlign w:val="center"/>
          </w:tcPr>
          <w:p w:rsidR="00154364" w:rsidRDefault="00154364" w:rsidP="00D255F3">
            <w:pPr>
              <w:adjustRightInd w:val="0"/>
              <w:snapToGrid w:val="0"/>
              <w:spacing w:line="360" w:lineRule="exact"/>
            </w:pPr>
          </w:p>
        </w:tc>
        <w:tc>
          <w:tcPr>
            <w:tcW w:w="1902" w:type="dxa"/>
            <w:gridSpan w:val="2"/>
            <w:vMerge/>
            <w:noWrap/>
            <w:vAlign w:val="center"/>
          </w:tcPr>
          <w:p w:rsidR="00154364" w:rsidRDefault="00154364" w:rsidP="00D255F3">
            <w:pPr>
              <w:adjustRightInd w:val="0"/>
              <w:snapToGrid w:val="0"/>
              <w:spacing w:line="360" w:lineRule="exact"/>
            </w:pPr>
          </w:p>
        </w:tc>
        <w:tc>
          <w:tcPr>
            <w:tcW w:w="1470" w:type="dxa"/>
            <w:gridSpan w:val="3"/>
            <w:vMerge/>
            <w:noWrap/>
            <w:vAlign w:val="center"/>
          </w:tcPr>
          <w:p w:rsidR="00154364" w:rsidRDefault="00154364" w:rsidP="00D255F3">
            <w:pPr>
              <w:adjustRightInd w:val="0"/>
              <w:snapToGrid w:val="0"/>
              <w:spacing w:line="360" w:lineRule="exact"/>
            </w:pPr>
          </w:p>
        </w:tc>
        <w:tc>
          <w:tcPr>
            <w:tcW w:w="1215" w:type="dxa"/>
            <w:gridSpan w:val="2"/>
            <w:vMerge/>
            <w:noWrap/>
            <w:vAlign w:val="center"/>
          </w:tcPr>
          <w:p w:rsidR="00154364" w:rsidRDefault="00154364" w:rsidP="00D255F3">
            <w:pPr>
              <w:adjustRightInd w:val="0"/>
              <w:snapToGrid w:val="0"/>
              <w:spacing w:line="360" w:lineRule="exact"/>
            </w:pPr>
          </w:p>
        </w:tc>
        <w:tc>
          <w:tcPr>
            <w:tcW w:w="855" w:type="dxa"/>
            <w:vMerge/>
            <w:noWrap/>
            <w:vAlign w:val="center"/>
          </w:tcPr>
          <w:p w:rsidR="00154364" w:rsidRDefault="00154364" w:rsidP="00D255F3">
            <w:pPr>
              <w:adjustRightInd w:val="0"/>
              <w:snapToGrid w:val="0"/>
              <w:spacing w:line="360" w:lineRule="exact"/>
            </w:pPr>
          </w:p>
        </w:tc>
        <w:tc>
          <w:tcPr>
            <w:tcW w:w="3060" w:type="dxa"/>
            <w:noWrap/>
            <w:vAlign w:val="center"/>
          </w:tcPr>
          <w:p w:rsidR="00154364" w:rsidRDefault="003562AE" w:rsidP="00D255F3">
            <w:pPr>
              <w:adjustRightInd w:val="0"/>
              <w:snapToGrid w:val="0"/>
              <w:spacing w:line="360" w:lineRule="exact"/>
              <w:rPr>
                <w:rFonts w:eastAsia="方正仿宋_GBK"/>
                <w:sz w:val="28"/>
                <w:szCs w:val="28"/>
              </w:rPr>
            </w:pPr>
            <w:r>
              <w:rPr>
                <w:rFonts w:eastAsia="方正仿宋_GBK" w:hint="eastAsia"/>
                <w:sz w:val="28"/>
                <w:szCs w:val="28"/>
              </w:rPr>
              <w:t>其他情况：</w:t>
            </w:r>
          </w:p>
        </w:tc>
      </w:tr>
      <w:tr w:rsidR="00EE178D" w:rsidTr="00D255F3">
        <w:trPr>
          <w:trHeight w:val="702"/>
          <w:jc w:val="center"/>
        </w:trPr>
        <w:tc>
          <w:tcPr>
            <w:tcW w:w="4995" w:type="dxa"/>
            <w:gridSpan w:val="3"/>
            <w:vMerge w:val="restart"/>
            <w:noWrap/>
            <w:vAlign w:val="center"/>
          </w:tcPr>
          <w:p w:rsidR="00EE178D" w:rsidRDefault="00EE178D" w:rsidP="008255F2">
            <w:pPr>
              <w:adjustRightInd w:val="0"/>
              <w:snapToGrid w:val="0"/>
              <w:spacing w:line="320" w:lineRule="exact"/>
              <w:rPr>
                <w:rFonts w:eastAsia="方正仿宋_GBK"/>
                <w:sz w:val="28"/>
                <w:szCs w:val="28"/>
              </w:rPr>
            </w:pPr>
            <w:r>
              <w:rPr>
                <w:rFonts w:eastAsia="方正仿宋_GBK" w:hint="eastAsia"/>
                <w:sz w:val="24"/>
                <w:szCs w:val="24"/>
              </w:rPr>
              <w:lastRenderedPageBreak/>
              <w:t>措施</w:t>
            </w:r>
            <w:r>
              <w:rPr>
                <w:rFonts w:eastAsia="方正仿宋_GBK" w:hint="eastAsia"/>
                <w:sz w:val="24"/>
                <w:szCs w:val="24"/>
              </w:rPr>
              <w:t>2</w:t>
            </w:r>
            <w:r>
              <w:rPr>
                <w:rFonts w:eastAsia="方正仿宋_GBK" w:hint="eastAsia"/>
                <w:sz w:val="24"/>
                <w:szCs w:val="24"/>
              </w:rPr>
              <w:t>：</w:t>
            </w:r>
            <w:r w:rsidR="00D255F3" w:rsidRPr="00D255F3">
              <w:rPr>
                <w:rFonts w:eastAsia="方正仿宋_GBK" w:hint="eastAsia"/>
                <w:sz w:val="24"/>
                <w:szCs w:val="24"/>
              </w:rPr>
              <w:t>依法查处大气污染违法行为，督促指导各乡镇和县级各有关部门落实好大气污染防治责任，督促各乡镇组织开展农作物秸秆焚烧污染防治工作。</w:t>
            </w:r>
          </w:p>
        </w:tc>
        <w:tc>
          <w:tcPr>
            <w:tcW w:w="1458" w:type="dxa"/>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EE178D" w:rsidRPr="00FF2682" w:rsidRDefault="00D255F3" w:rsidP="00D255F3">
            <w:pPr>
              <w:adjustRightInd w:val="0"/>
              <w:snapToGrid w:val="0"/>
              <w:spacing w:line="320" w:lineRule="exact"/>
              <w:jc w:val="center"/>
              <w:rPr>
                <w:rFonts w:eastAsia="方正仿宋_GBK"/>
                <w:sz w:val="24"/>
                <w:szCs w:val="24"/>
              </w:rPr>
            </w:pPr>
            <w:r w:rsidRPr="00D255F3">
              <w:rPr>
                <w:rFonts w:eastAsia="方正仿宋_GBK" w:hint="eastAsia"/>
                <w:sz w:val="24"/>
                <w:szCs w:val="24"/>
              </w:rPr>
              <w:t>市生态环境局凤庆分局、各乡（镇）党委、政府</w:t>
            </w:r>
          </w:p>
        </w:tc>
        <w:tc>
          <w:tcPr>
            <w:tcW w:w="1470" w:type="dxa"/>
            <w:gridSpan w:val="3"/>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EE178D" w:rsidRDefault="00EE178D">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EE178D" w:rsidRDefault="00EE178D">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EE178D" w:rsidTr="00D255F3">
        <w:trPr>
          <w:trHeight w:val="875"/>
          <w:jc w:val="center"/>
        </w:trPr>
        <w:tc>
          <w:tcPr>
            <w:tcW w:w="4995" w:type="dxa"/>
            <w:gridSpan w:val="3"/>
            <w:vMerge/>
            <w:noWrap/>
            <w:vAlign w:val="center"/>
          </w:tcPr>
          <w:p w:rsidR="00EE178D" w:rsidRDefault="00EE178D">
            <w:pPr>
              <w:adjustRightInd w:val="0"/>
              <w:snapToGrid w:val="0"/>
              <w:spacing w:line="560" w:lineRule="exact"/>
            </w:pPr>
          </w:p>
        </w:tc>
        <w:tc>
          <w:tcPr>
            <w:tcW w:w="1458" w:type="dxa"/>
            <w:vMerge/>
            <w:noWrap/>
            <w:vAlign w:val="center"/>
          </w:tcPr>
          <w:p w:rsidR="00EE178D" w:rsidRDefault="00EE178D">
            <w:pPr>
              <w:adjustRightInd w:val="0"/>
              <w:snapToGrid w:val="0"/>
              <w:spacing w:line="560" w:lineRule="exact"/>
            </w:pPr>
          </w:p>
        </w:tc>
        <w:tc>
          <w:tcPr>
            <w:tcW w:w="1902" w:type="dxa"/>
            <w:gridSpan w:val="2"/>
            <w:vMerge/>
            <w:noWrap/>
            <w:vAlign w:val="center"/>
          </w:tcPr>
          <w:p w:rsidR="00EE178D" w:rsidRDefault="00EE178D">
            <w:pPr>
              <w:adjustRightInd w:val="0"/>
              <w:snapToGrid w:val="0"/>
              <w:spacing w:line="560" w:lineRule="exact"/>
            </w:pPr>
          </w:p>
        </w:tc>
        <w:tc>
          <w:tcPr>
            <w:tcW w:w="1470" w:type="dxa"/>
            <w:gridSpan w:val="3"/>
            <w:vMerge/>
            <w:noWrap/>
            <w:vAlign w:val="center"/>
          </w:tcPr>
          <w:p w:rsidR="00EE178D" w:rsidRDefault="00EE178D">
            <w:pPr>
              <w:adjustRightInd w:val="0"/>
              <w:snapToGrid w:val="0"/>
              <w:spacing w:line="560" w:lineRule="exact"/>
            </w:pPr>
          </w:p>
        </w:tc>
        <w:tc>
          <w:tcPr>
            <w:tcW w:w="1215" w:type="dxa"/>
            <w:gridSpan w:val="2"/>
            <w:vMerge/>
            <w:noWrap/>
            <w:vAlign w:val="center"/>
          </w:tcPr>
          <w:p w:rsidR="00EE178D" w:rsidRDefault="00EE178D">
            <w:pPr>
              <w:adjustRightInd w:val="0"/>
              <w:snapToGrid w:val="0"/>
              <w:spacing w:line="560" w:lineRule="exact"/>
            </w:pPr>
          </w:p>
        </w:tc>
        <w:tc>
          <w:tcPr>
            <w:tcW w:w="855" w:type="dxa"/>
            <w:vMerge/>
            <w:noWrap/>
            <w:vAlign w:val="center"/>
          </w:tcPr>
          <w:p w:rsidR="00EE178D" w:rsidRDefault="00EE178D">
            <w:pPr>
              <w:adjustRightInd w:val="0"/>
              <w:snapToGrid w:val="0"/>
              <w:spacing w:line="560" w:lineRule="exact"/>
            </w:pPr>
          </w:p>
        </w:tc>
        <w:tc>
          <w:tcPr>
            <w:tcW w:w="3060" w:type="dxa"/>
            <w:noWrap/>
            <w:vAlign w:val="center"/>
          </w:tcPr>
          <w:p w:rsidR="00EE178D" w:rsidRDefault="00EE178D">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EE178D" w:rsidTr="00D255F3">
        <w:trPr>
          <w:trHeight w:val="875"/>
          <w:jc w:val="center"/>
        </w:trPr>
        <w:tc>
          <w:tcPr>
            <w:tcW w:w="4995" w:type="dxa"/>
            <w:gridSpan w:val="3"/>
            <w:vMerge w:val="restart"/>
            <w:noWrap/>
            <w:vAlign w:val="center"/>
          </w:tcPr>
          <w:p w:rsidR="00EE178D" w:rsidRPr="008255F2" w:rsidRDefault="00EE178D" w:rsidP="00D255F3">
            <w:pPr>
              <w:adjustRightInd w:val="0"/>
              <w:snapToGrid w:val="0"/>
              <w:spacing w:line="300" w:lineRule="exact"/>
              <w:rPr>
                <w:rFonts w:eastAsia="方正仿宋_GBK"/>
                <w:sz w:val="24"/>
                <w:szCs w:val="24"/>
              </w:rPr>
            </w:pPr>
            <w:r>
              <w:rPr>
                <w:rFonts w:eastAsia="方正仿宋_GBK" w:hint="eastAsia"/>
                <w:sz w:val="24"/>
                <w:szCs w:val="24"/>
              </w:rPr>
              <w:t>措施</w:t>
            </w:r>
            <w:r w:rsidRPr="008255F2">
              <w:rPr>
                <w:rFonts w:eastAsia="方正仿宋_GBK" w:hint="eastAsia"/>
                <w:sz w:val="24"/>
                <w:szCs w:val="24"/>
              </w:rPr>
              <w:t>3</w:t>
            </w:r>
            <w:r w:rsidR="00D255F3">
              <w:rPr>
                <w:rFonts w:eastAsia="方正仿宋_GBK" w:hint="eastAsia"/>
                <w:sz w:val="24"/>
                <w:szCs w:val="24"/>
              </w:rPr>
              <w:t>：</w:t>
            </w:r>
            <w:r w:rsidR="00D255F3" w:rsidRPr="00D255F3">
              <w:rPr>
                <w:rFonts w:eastAsia="方正仿宋_GBK" w:hint="eastAsia"/>
                <w:sz w:val="24"/>
                <w:szCs w:val="24"/>
              </w:rPr>
              <w:t>指导各乡镇因地制宜推进秸秆综合利用，全面提升秸秆综合利用率。加强秸秆露天禁烧、限烧区域监管，着力推进农作物秸秆肥料化、饲料化、燃料化、基料化、原料化利用，逐步提高农作物秸秆综合利用水平，实现从源头上减少和控制秸秆露天焚烧；强化宣传教育，深入开展秸秆禁烧、综合利用等专题宣传教育活动，强化综合执法，让群众自觉抵制焚烧秸秆行为。</w:t>
            </w:r>
          </w:p>
        </w:tc>
        <w:tc>
          <w:tcPr>
            <w:tcW w:w="1458" w:type="dxa"/>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EE178D" w:rsidRPr="00FF2682" w:rsidRDefault="00D255F3" w:rsidP="00D255F3">
            <w:pPr>
              <w:adjustRightInd w:val="0"/>
              <w:snapToGrid w:val="0"/>
              <w:spacing w:line="300" w:lineRule="exact"/>
              <w:jc w:val="center"/>
              <w:rPr>
                <w:rFonts w:eastAsia="方正仿宋_GBK"/>
                <w:sz w:val="24"/>
                <w:szCs w:val="24"/>
              </w:rPr>
            </w:pPr>
            <w:r w:rsidRPr="00D255F3">
              <w:rPr>
                <w:rFonts w:eastAsia="方正仿宋_GBK" w:hint="eastAsia"/>
                <w:sz w:val="24"/>
                <w:szCs w:val="24"/>
              </w:rPr>
              <w:t>市生态环境局凤庆分局、各乡（镇）党委、政府，县农业农村局</w:t>
            </w:r>
          </w:p>
        </w:tc>
        <w:tc>
          <w:tcPr>
            <w:tcW w:w="1470" w:type="dxa"/>
            <w:gridSpan w:val="3"/>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EE178D" w:rsidRDefault="00EE178D"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EE178D" w:rsidRDefault="00EE178D"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EE178D" w:rsidTr="00D255F3">
        <w:trPr>
          <w:trHeight w:val="875"/>
          <w:jc w:val="center"/>
        </w:trPr>
        <w:tc>
          <w:tcPr>
            <w:tcW w:w="4995" w:type="dxa"/>
            <w:gridSpan w:val="3"/>
            <w:vMerge/>
            <w:noWrap/>
            <w:vAlign w:val="center"/>
          </w:tcPr>
          <w:p w:rsidR="00EE178D" w:rsidRDefault="00EE178D">
            <w:pPr>
              <w:adjustRightInd w:val="0"/>
              <w:snapToGrid w:val="0"/>
              <w:spacing w:line="560" w:lineRule="exact"/>
            </w:pPr>
          </w:p>
        </w:tc>
        <w:tc>
          <w:tcPr>
            <w:tcW w:w="1458" w:type="dxa"/>
            <w:vMerge/>
            <w:noWrap/>
            <w:vAlign w:val="center"/>
          </w:tcPr>
          <w:p w:rsidR="00EE178D" w:rsidRDefault="00EE178D" w:rsidP="00902CCF">
            <w:pPr>
              <w:adjustRightInd w:val="0"/>
              <w:snapToGrid w:val="0"/>
              <w:spacing w:line="560" w:lineRule="exact"/>
            </w:pPr>
          </w:p>
        </w:tc>
        <w:tc>
          <w:tcPr>
            <w:tcW w:w="1902" w:type="dxa"/>
            <w:gridSpan w:val="2"/>
            <w:vMerge/>
            <w:noWrap/>
            <w:vAlign w:val="center"/>
          </w:tcPr>
          <w:p w:rsidR="00EE178D" w:rsidRDefault="00EE178D" w:rsidP="00902CCF">
            <w:pPr>
              <w:adjustRightInd w:val="0"/>
              <w:snapToGrid w:val="0"/>
              <w:spacing w:line="560" w:lineRule="exact"/>
            </w:pPr>
          </w:p>
        </w:tc>
        <w:tc>
          <w:tcPr>
            <w:tcW w:w="1470" w:type="dxa"/>
            <w:gridSpan w:val="3"/>
            <w:vMerge/>
            <w:noWrap/>
            <w:vAlign w:val="center"/>
          </w:tcPr>
          <w:p w:rsidR="00EE178D" w:rsidRDefault="00EE178D" w:rsidP="00902CCF">
            <w:pPr>
              <w:adjustRightInd w:val="0"/>
              <w:snapToGrid w:val="0"/>
              <w:spacing w:line="560" w:lineRule="exact"/>
            </w:pPr>
          </w:p>
        </w:tc>
        <w:tc>
          <w:tcPr>
            <w:tcW w:w="1215" w:type="dxa"/>
            <w:gridSpan w:val="2"/>
            <w:vMerge/>
            <w:noWrap/>
            <w:vAlign w:val="center"/>
          </w:tcPr>
          <w:p w:rsidR="00EE178D" w:rsidRDefault="00EE178D" w:rsidP="00902CCF">
            <w:pPr>
              <w:adjustRightInd w:val="0"/>
              <w:snapToGrid w:val="0"/>
              <w:spacing w:line="560" w:lineRule="exact"/>
            </w:pPr>
          </w:p>
        </w:tc>
        <w:tc>
          <w:tcPr>
            <w:tcW w:w="855" w:type="dxa"/>
            <w:vMerge/>
            <w:noWrap/>
            <w:vAlign w:val="center"/>
          </w:tcPr>
          <w:p w:rsidR="00EE178D" w:rsidRDefault="00EE178D" w:rsidP="00902CCF">
            <w:pPr>
              <w:adjustRightInd w:val="0"/>
              <w:snapToGrid w:val="0"/>
              <w:spacing w:line="560" w:lineRule="exact"/>
            </w:pPr>
          </w:p>
        </w:tc>
        <w:tc>
          <w:tcPr>
            <w:tcW w:w="3060" w:type="dxa"/>
            <w:noWrap/>
            <w:vAlign w:val="center"/>
          </w:tcPr>
          <w:p w:rsidR="00EE178D" w:rsidRDefault="00EE178D"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B141E9" w:rsidTr="00B141E9">
        <w:trPr>
          <w:trHeight w:val="650"/>
          <w:jc w:val="center"/>
        </w:trPr>
        <w:tc>
          <w:tcPr>
            <w:tcW w:w="4995" w:type="dxa"/>
            <w:gridSpan w:val="3"/>
            <w:vMerge w:val="restart"/>
            <w:noWrap/>
            <w:vAlign w:val="center"/>
          </w:tcPr>
          <w:p w:rsidR="00B141E9" w:rsidRPr="008255F2" w:rsidRDefault="00B141E9" w:rsidP="00902CCF">
            <w:pPr>
              <w:adjustRightInd w:val="0"/>
              <w:snapToGrid w:val="0"/>
              <w:spacing w:line="300" w:lineRule="exact"/>
              <w:rPr>
                <w:rFonts w:eastAsia="方正仿宋_GBK"/>
                <w:sz w:val="24"/>
                <w:szCs w:val="24"/>
              </w:rPr>
            </w:pPr>
            <w:r>
              <w:rPr>
                <w:rFonts w:eastAsia="方正仿宋_GBK" w:hint="eastAsia"/>
                <w:sz w:val="24"/>
                <w:szCs w:val="24"/>
              </w:rPr>
              <w:t>措施</w:t>
            </w:r>
            <w:r>
              <w:rPr>
                <w:rFonts w:eastAsia="方正仿宋_GBK" w:hint="eastAsia"/>
                <w:sz w:val="24"/>
                <w:szCs w:val="24"/>
              </w:rPr>
              <w:t>4</w:t>
            </w:r>
            <w:r>
              <w:rPr>
                <w:rFonts w:eastAsia="方正仿宋_GBK" w:hint="eastAsia"/>
                <w:sz w:val="24"/>
                <w:szCs w:val="24"/>
              </w:rPr>
              <w:t>：</w:t>
            </w:r>
            <w:r w:rsidRPr="00B141E9">
              <w:rPr>
                <w:rFonts w:eastAsia="方正仿宋_GBK" w:hint="eastAsia"/>
                <w:sz w:val="24"/>
                <w:szCs w:val="24"/>
              </w:rPr>
              <w:t>督促各类建筑施工工地严格落实“六个百分之百”，在大气污染防控关键时段（每年</w:t>
            </w:r>
            <w:r w:rsidRPr="00B141E9">
              <w:rPr>
                <w:rFonts w:eastAsia="方正仿宋_GBK" w:hint="eastAsia"/>
                <w:sz w:val="24"/>
                <w:szCs w:val="24"/>
              </w:rPr>
              <w:t>3</w:t>
            </w:r>
            <w:r w:rsidRPr="00B141E9">
              <w:rPr>
                <w:rFonts w:eastAsia="方正仿宋_GBK" w:hint="eastAsia"/>
                <w:sz w:val="24"/>
                <w:szCs w:val="24"/>
              </w:rPr>
              <w:t>月至</w:t>
            </w:r>
            <w:r w:rsidRPr="00B141E9">
              <w:rPr>
                <w:rFonts w:eastAsia="方正仿宋_GBK" w:hint="eastAsia"/>
                <w:sz w:val="24"/>
                <w:szCs w:val="24"/>
              </w:rPr>
              <w:t>5</w:t>
            </w:r>
            <w:r w:rsidRPr="00B141E9">
              <w:rPr>
                <w:rFonts w:eastAsia="方正仿宋_GBK" w:hint="eastAsia"/>
                <w:sz w:val="24"/>
                <w:szCs w:val="24"/>
              </w:rPr>
              <w:t>月），加强对各乡镇的监督检查</w:t>
            </w:r>
          </w:p>
        </w:tc>
        <w:tc>
          <w:tcPr>
            <w:tcW w:w="1458"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B141E9" w:rsidRPr="00FF2682" w:rsidRDefault="00B141E9" w:rsidP="00902CCF">
            <w:pPr>
              <w:adjustRightInd w:val="0"/>
              <w:snapToGrid w:val="0"/>
              <w:spacing w:line="300" w:lineRule="exact"/>
              <w:jc w:val="center"/>
              <w:rPr>
                <w:rFonts w:eastAsia="方正仿宋_GBK"/>
                <w:sz w:val="24"/>
                <w:szCs w:val="24"/>
              </w:rPr>
            </w:pPr>
            <w:r>
              <w:rPr>
                <w:rFonts w:eastAsia="方正仿宋_GBK" w:hint="eastAsia"/>
                <w:sz w:val="24"/>
                <w:szCs w:val="24"/>
              </w:rPr>
              <w:t>县住建局、县交运局，各乡（镇）党委、政府</w:t>
            </w:r>
            <w:r w:rsidRPr="00FF2682">
              <w:rPr>
                <w:rFonts w:eastAsia="方正仿宋_GBK"/>
                <w:sz w:val="24"/>
                <w:szCs w:val="24"/>
              </w:rPr>
              <w:t xml:space="preserve"> </w:t>
            </w:r>
          </w:p>
        </w:tc>
        <w:tc>
          <w:tcPr>
            <w:tcW w:w="1470" w:type="dxa"/>
            <w:gridSpan w:val="3"/>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B141E9" w:rsidRDefault="00B141E9"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B141E9" w:rsidTr="005806FC">
        <w:trPr>
          <w:trHeight w:val="843"/>
          <w:jc w:val="center"/>
        </w:trPr>
        <w:tc>
          <w:tcPr>
            <w:tcW w:w="4995" w:type="dxa"/>
            <w:gridSpan w:val="3"/>
            <w:vMerge/>
            <w:noWrap/>
            <w:vAlign w:val="center"/>
          </w:tcPr>
          <w:p w:rsidR="00B141E9" w:rsidRDefault="00B141E9" w:rsidP="00902CCF">
            <w:pPr>
              <w:adjustRightInd w:val="0"/>
              <w:snapToGrid w:val="0"/>
              <w:spacing w:line="560" w:lineRule="exact"/>
            </w:pPr>
          </w:p>
        </w:tc>
        <w:tc>
          <w:tcPr>
            <w:tcW w:w="1458" w:type="dxa"/>
            <w:vMerge/>
            <w:noWrap/>
            <w:vAlign w:val="center"/>
          </w:tcPr>
          <w:p w:rsidR="00B141E9" w:rsidRDefault="00B141E9" w:rsidP="00902CCF">
            <w:pPr>
              <w:adjustRightInd w:val="0"/>
              <w:snapToGrid w:val="0"/>
              <w:spacing w:line="560" w:lineRule="exact"/>
            </w:pPr>
          </w:p>
        </w:tc>
        <w:tc>
          <w:tcPr>
            <w:tcW w:w="1902" w:type="dxa"/>
            <w:gridSpan w:val="2"/>
            <w:vMerge/>
            <w:noWrap/>
            <w:vAlign w:val="center"/>
          </w:tcPr>
          <w:p w:rsidR="00B141E9" w:rsidRDefault="00B141E9" w:rsidP="00902CCF">
            <w:pPr>
              <w:adjustRightInd w:val="0"/>
              <w:snapToGrid w:val="0"/>
              <w:spacing w:line="560" w:lineRule="exact"/>
            </w:pPr>
          </w:p>
        </w:tc>
        <w:tc>
          <w:tcPr>
            <w:tcW w:w="1470" w:type="dxa"/>
            <w:gridSpan w:val="3"/>
            <w:vMerge/>
            <w:noWrap/>
            <w:vAlign w:val="center"/>
          </w:tcPr>
          <w:p w:rsidR="00B141E9" w:rsidRDefault="00B141E9" w:rsidP="00902CCF">
            <w:pPr>
              <w:adjustRightInd w:val="0"/>
              <w:snapToGrid w:val="0"/>
              <w:spacing w:line="560" w:lineRule="exact"/>
            </w:pPr>
          </w:p>
        </w:tc>
        <w:tc>
          <w:tcPr>
            <w:tcW w:w="1215" w:type="dxa"/>
            <w:gridSpan w:val="2"/>
            <w:vMerge/>
            <w:noWrap/>
            <w:vAlign w:val="center"/>
          </w:tcPr>
          <w:p w:rsidR="00B141E9" w:rsidRDefault="00B141E9" w:rsidP="00902CCF">
            <w:pPr>
              <w:adjustRightInd w:val="0"/>
              <w:snapToGrid w:val="0"/>
              <w:spacing w:line="560" w:lineRule="exact"/>
            </w:pPr>
          </w:p>
        </w:tc>
        <w:tc>
          <w:tcPr>
            <w:tcW w:w="855" w:type="dxa"/>
            <w:vMerge/>
            <w:noWrap/>
            <w:vAlign w:val="center"/>
          </w:tcPr>
          <w:p w:rsidR="00B141E9" w:rsidRDefault="00B141E9" w:rsidP="00902CCF">
            <w:pPr>
              <w:adjustRightInd w:val="0"/>
              <w:snapToGrid w:val="0"/>
              <w:spacing w:line="560" w:lineRule="exact"/>
            </w:pP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B141E9" w:rsidTr="00D255F3">
        <w:trPr>
          <w:trHeight w:val="875"/>
          <w:jc w:val="center"/>
        </w:trPr>
        <w:tc>
          <w:tcPr>
            <w:tcW w:w="4995" w:type="dxa"/>
            <w:gridSpan w:val="3"/>
            <w:vMerge w:val="restart"/>
            <w:noWrap/>
            <w:vAlign w:val="center"/>
          </w:tcPr>
          <w:p w:rsidR="00B141E9" w:rsidRPr="008255F2" w:rsidRDefault="00B141E9" w:rsidP="00B141E9">
            <w:pPr>
              <w:adjustRightInd w:val="0"/>
              <w:snapToGrid w:val="0"/>
              <w:spacing w:line="300" w:lineRule="exact"/>
              <w:rPr>
                <w:rFonts w:eastAsia="方正仿宋_GBK"/>
                <w:sz w:val="24"/>
                <w:szCs w:val="24"/>
              </w:rPr>
            </w:pPr>
            <w:r>
              <w:rPr>
                <w:rFonts w:eastAsia="方正仿宋_GBK" w:hint="eastAsia"/>
                <w:sz w:val="24"/>
                <w:szCs w:val="24"/>
              </w:rPr>
              <w:t>措施</w:t>
            </w:r>
            <w:r>
              <w:rPr>
                <w:rFonts w:eastAsia="方正仿宋_GBK" w:hint="eastAsia"/>
                <w:sz w:val="24"/>
                <w:szCs w:val="24"/>
              </w:rPr>
              <w:t>5</w:t>
            </w:r>
            <w:r>
              <w:rPr>
                <w:rFonts w:eastAsia="方正仿宋_GBK" w:hint="eastAsia"/>
                <w:sz w:val="24"/>
                <w:szCs w:val="24"/>
              </w:rPr>
              <w:t>：</w:t>
            </w:r>
            <w:r w:rsidRPr="00B141E9">
              <w:rPr>
                <w:rFonts w:eastAsia="方正仿宋_GBK" w:hint="eastAsia"/>
                <w:sz w:val="24"/>
                <w:szCs w:val="24"/>
              </w:rPr>
              <w:t>着力加强汽车维修喷烤漆作业废气防治，重点管控时段停止喷涂、晾置和烤漆作业，针对汽修行业挥发性有机物废气治理设施去除率、投运率和运行率不高等问题要督促企业限期整改，不定期深入企业督促落实相关规定要求，发现环境违法行为及时进行查办</w:t>
            </w:r>
            <w:r>
              <w:rPr>
                <w:rFonts w:eastAsia="方正仿宋_GBK" w:hint="eastAsia"/>
                <w:sz w:val="24"/>
                <w:szCs w:val="24"/>
              </w:rPr>
              <w:t>。</w:t>
            </w:r>
          </w:p>
        </w:tc>
        <w:tc>
          <w:tcPr>
            <w:tcW w:w="1458"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B141E9" w:rsidRPr="00FF2682" w:rsidRDefault="00B141E9" w:rsidP="00B141E9">
            <w:pPr>
              <w:adjustRightInd w:val="0"/>
              <w:snapToGrid w:val="0"/>
              <w:spacing w:line="300" w:lineRule="exact"/>
              <w:jc w:val="center"/>
              <w:rPr>
                <w:rFonts w:eastAsia="方正仿宋_GBK"/>
                <w:sz w:val="24"/>
                <w:szCs w:val="24"/>
              </w:rPr>
            </w:pPr>
            <w:r w:rsidRPr="00B141E9">
              <w:rPr>
                <w:rFonts w:eastAsia="方正仿宋_GBK" w:hint="eastAsia"/>
                <w:sz w:val="24"/>
                <w:szCs w:val="24"/>
              </w:rPr>
              <w:t>县交通运输局、县道路运输管理局</w:t>
            </w:r>
            <w:r w:rsidRPr="00FF2682">
              <w:rPr>
                <w:rFonts w:eastAsia="方正仿宋_GBK"/>
                <w:sz w:val="24"/>
                <w:szCs w:val="24"/>
              </w:rPr>
              <w:t xml:space="preserve"> </w:t>
            </w:r>
            <w:r w:rsidR="00FA054A">
              <w:rPr>
                <w:rFonts w:eastAsia="方正仿宋_GBK" w:hint="eastAsia"/>
                <w:sz w:val="24"/>
                <w:szCs w:val="24"/>
              </w:rPr>
              <w:t>，各乡（镇）党委、政府</w:t>
            </w:r>
          </w:p>
        </w:tc>
        <w:tc>
          <w:tcPr>
            <w:tcW w:w="1470" w:type="dxa"/>
            <w:gridSpan w:val="3"/>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B141E9" w:rsidRDefault="00B141E9"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B141E9" w:rsidTr="005806FC">
        <w:trPr>
          <w:trHeight w:val="1223"/>
          <w:jc w:val="center"/>
        </w:trPr>
        <w:tc>
          <w:tcPr>
            <w:tcW w:w="4995" w:type="dxa"/>
            <w:gridSpan w:val="3"/>
            <w:vMerge/>
            <w:noWrap/>
            <w:vAlign w:val="center"/>
          </w:tcPr>
          <w:p w:rsidR="00B141E9" w:rsidRDefault="00B141E9" w:rsidP="00902CCF">
            <w:pPr>
              <w:adjustRightInd w:val="0"/>
              <w:snapToGrid w:val="0"/>
              <w:spacing w:line="560" w:lineRule="exact"/>
            </w:pPr>
          </w:p>
        </w:tc>
        <w:tc>
          <w:tcPr>
            <w:tcW w:w="1458" w:type="dxa"/>
            <w:vMerge/>
            <w:noWrap/>
            <w:vAlign w:val="center"/>
          </w:tcPr>
          <w:p w:rsidR="00B141E9" w:rsidRDefault="00B141E9" w:rsidP="00902CCF">
            <w:pPr>
              <w:adjustRightInd w:val="0"/>
              <w:snapToGrid w:val="0"/>
              <w:spacing w:line="560" w:lineRule="exact"/>
            </w:pPr>
          </w:p>
        </w:tc>
        <w:tc>
          <w:tcPr>
            <w:tcW w:w="1902" w:type="dxa"/>
            <w:gridSpan w:val="2"/>
            <w:vMerge/>
            <w:noWrap/>
            <w:vAlign w:val="center"/>
          </w:tcPr>
          <w:p w:rsidR="00B141E9" w:rsidRDefault="00B141E9" w:rsidP="00902CCF">
            <w:pPr>
              <w:adjustRightInd w:val="0"/>
              <w:snapToGrid w:val="0"/>
              <w:spacing w:line="560" w:lineRule="exact"/>
            </w:pPr>
          </w:p>
        </w:tc>
        <w:tc>
          <w:tcPr>
            <w:tcW w:w="1470" w:type="dxa"/>
            <w:gridSpan w:val="3"/>
            <w:vMerge/>
            <w:noWrap/>
            <w:vAlign w:val="center"/>
          </w:tcPr>
          <w:p w:rsidR="00B141E9" w:rsidRDefault="00B141E9" w:rsidP="00902CCF">
            <w:pPr>
              <w:adjustRightInd w:val="0"/>
              <w:snapToGrid w:val="0"/>
              <w:spacing w:line="560" w:lineRule="exact"/>
            </w:pPr>
          </w:p>
        </w:tc>
        <w:tc>
          <w:tcPr>
            <w:tcW w:w="1215" w:type="dxa"/>
            <w:gridSpan w:val="2"/>
            <w:vMerge/>
            <w:noWrap/>
            <w:vAlign w:val="center"/>
          </w:tcPr>
          <w:p w:rsidR="00B141E9" w:rsidRDefault="00B141E9" w:rsidP="00902CCF">
            <w:pPr>
              <w:adjustRightInd w:val="0"/>
              <w:snapToGrid w:val="0"/>
              <w:spacing w:line="560" w:lineRule="exact"/>
            </w:pPr>
          </w:p>
        </w:tc>
        <w:tc>
          <w:tcPr>
            <w:tcW w:w="855" w:type="dxa"/>
            <w:vMerge/>
            <w:noWrap/>
            <w:vAlign w:val="center"/>
          </w:tcPr>
          <w:p w:rsidR="00B141E9" w:rsidRDefault="00B141E9" w:rsidP="00902CCF">
            <w:pPr>
              <w:adjustRightInd w:val="0"/>
              <w:snapToGrid w:val="0"/>
              <w:spacing w:line="560" w:lineRule="exact"/>
            </w:pP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B141E9" w:rsidRPr="00B141E9" w:rsidTr="00D255F3">
        <w:trPr>
          <w:trHeight w:val="875"/>
          <w:jc w:val="center"/>
        </w:trPr>
        <w:tc>
          <w:tcPr>
            <w:tcW w:w="4995" w:type="dxa"/>
            <w:gridSpan w:val="3"/>
            <w:vMerge w:val="restart"/>
            <w:noWrap/>
            <w:vAlign w:val="center"/>
          </w:tcPr>
          <w:p w:rsidR="00B141E9" w:rsidRPr="008255F2" w:rsidRDefault="00B141E9" w:rsidP="00B141E9">
            <w:pPr>
              <w:adjustRightInd w:val="0"/>
              <w:snapToGrid w:val="0"/>
              <w:spacing w:line="300" w:lineRule="exact"/>
              <w:rPr>
                <w:rFonts w:eastAsia="方正仿宋_GBK"/>
                <w:sz w:val="24"/>
                <w:szCs w:val="24"/>
              </w:rPr>
            </w:pPr>
            <w:r>
              <w:rPr>
                <w:rFonts w:eastAsia="方正仿宋_GBK" w:hint="eastAsia"/>
                <w:sz w:val="24"/>
                <w:szCs w:val="24"/>
              </w:rPr>
              <w:lastRenderedPageBreak/>
              <w:t>措施</w:t>
            </w:r>
            <w:r>
              <w:rPr>
                <w:rFonts w:eastAsia="方正仿宋_GBK" w:hint="eastAsia"/>
                <w:sz w:val="24"/>
                <w:szCs w:val="24"/>
              </w:rPr>
              <w:t>6</w:t>
            </w:r>
            <w:r>
              <w:rPr>
                <w:rFonts w:eastAsia="方正仿宋_GBK" w:hint="eastAsia"/>
                <w:sz w:val="24"/>
                <w:szCs w:val="24"/>
              </w:rPr>
              <w:t>：</w:t>
            </w:r>
            <w:r w:rsidRPr="00B141E9">
              <w:rPr>
                <w:rFonts w:eastAsia="方正仿宋_GBK" w:hint="eastAsia"/>
                <w:sz w:val="24"/>
                <w:szCs w:val="24"/>
              </w:rPr>
              <w:t>加强工业企业污染防治，加大对辖区砖厂、商品砼拌和站扬尘监管和提高工业企业挥发性有机物治理效能，按照国家规范和要求对含挥发性有机物的原、辅料存储实施封闭管理。</w:t>
            </w:r>
          </w:p>
        </w:tc>
        <w:tc>
          <w:tcPr>
            <w:tcW w:w="1458"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B141E9" w:rsidRPr="00FF2682" w:rsidRDefault="00B141E9" w:rsidP="00902CCF">
            <w:pPr>
              <w:adjustRightInd w:val="0"/>
              <w:snapToGrid w:val="0"/>
              <w:spacing w:line="300" w:lineRule="exact"/>
              <w:jc w:val="center"/>
              <w:rPr>
                <w:rFonts w:eastAsia="方正仿宋_GBK"/>
                <w:sz w:val="24"/>
                <w:szCs w:val="24"/>
              </w:rPr>
            </w:pPr>
            <w:r w:rsidRPr="00B141E9">
              <w:rPr>
                <w:rFonts w:eastAsia="方正仿宋_GBK" w:hint="eastAsia"/>
                <w:sz w:val="24"/>
                <w:szCs w:val="24"/>
              </w:rPr>
              <w:t>县工业商务和信息化局</w:t>
            </w:r>
            <w:r w:rsidR="00FA054A">
              <w:rPr>
                <w:rFonts w:eastAsia="方正仿宋_GBK" w:hint="eastAsia"/>
                <w:sz w:val="24"/>
                <w:szCs w:val="24"/>
              </w:rPr>
              <w:t>，各乡（镇）党委、政府</w:t>
            </w:r>
          </w:p>
        </w:tc>
        <w:tc>
          <w:tcPr>
            <w:tcW w:w="1470" w:type="dxa"/>
            <w:gridSpan w:val="3"/>
            <w:vMerge w:val="restart"/>
            <w:noWrap/>
            <w:vAlign w:val="center"/>
          </w:tcPr>
          <w:p w:rsidR="00B141E9" w:rsidRPr="00B141E9" w:rsidRDefault="00B141E9" w:rsidP="00902CCF">
            <w:pPr>
              <w:adjustRightInd w:val="0"/>
              <w:snapToGrid w:val="0"/>
              <w:spacing w:line="560" w:lineRule="exact"/>
              <w:jc w:val="center"/>
              <w:rPr>
                <w:rFonts w:eastAsia="方正仿宋_GBK"/>
                <w:sz w:val="24"/>
                <w:szCs w:val="24"/>
              </w:rPr>
            </w:pPr>
            <w:r w:rsidRPr="00B141E9">
              <w:rPr>
                <w:rFonts w:eastAsia="方正仿宋_GBK" w:hint="eastAsia"/>
                <w:sz w:val="24"/>
                <w:szCs w:val="24"/>
              </w:rPr>
              <w:t>整改时限</w:t>
            </w:r>
          </w:p>
        </w:tc>
        <w:tc>
          <w:tcPr>
            <w:tcW w:w="1215" w:type="dxa"/>
            <w:gridSpan w:val="2"/>
            <w:vMerge w:val="restart"/>
            <w:noWrap/>
            <w:vAlign w:val="center"/>
          </w:tcPr>
          <w:p w:rsidR="00B141E9" w:rsidRPr="00B141E9" w:rsidRDefault="00B141E9" w:rsidP="00902CCF">
            <w:pPr>
              <w:adjustRightInd w:val="0"/>
              <w:snapToGrid w:val="0"/>
              <w:spacing w:line="400" w:lineRule="exact"/>
              <w:jc w:val="center"/>
              <w:rPr>
                <w:rFonts w:eastAsia="方正仿宋_GBK"/>
                <w:sz w:val="24"/>
                <w:szCs w:val="24"/>
              </w:rPr>
            </w:pPr>
            <w:r>
              <w:rPr>
                <w:rFonts w:eastAsia="方正仿宋_GBK" w:hint="eastAsia"/>
                <w:sz w:val="24"/>
                <w:szCs w:val="24"/>
              </w:rPr>
              <w:t>立行立改并长期坚持</w:t>
            </w:r>
          </w:p>
        </w:tc>
        <w:tc>
          <w:tcPr>
            <w:tcW w:w="855" w:type="dxa"/>
            <w:vMerge w:val="restart"/>
            <w:noWrap/>
            <w:vAlign w:val="center"/>
          </w:tcPr>
          <w:p w:rsidR="00B141E9" w:rsidRPr="00B141E9" w:rsidRDefault="00B141E9" w:rsidP="00902CCF">
            <w:pPr>
              <w:adjustRightInd w:val="0"/>
              <w:snapToGrid w:val="0"/>
              <w:spacing w:line="560" w:lineRule="exact"/>
              <w:jc w:val="center"/>
              <w:rPr>
                <w:rFonts w:eastAsia="方正仿宋_GBK"/>
                <w:sz w:val="24"/>
                <w:szCs w:val="24"/>
              </w:rPr>
            </w:pPr>
            <w:r w:rsidRPr="00B141E9">
              <w:rPr>
                <w:rFonts w:eastAsia="方正仿宋_GBK" w:hint="eastAsia"/>
                <w:sz w:val="24"/>
                <w:szCs w:val="24"/>
              </w:rPr>
              <w:t>完成情况</w:t>
            </w:r>
          </w:p>
        </w:tc>
        <w:tc>
          <w:tcPr>
            <w:tcW w:w="3060" w:type="dxa"/>
            <w:noWrap/>
            <w:vAlign w:val="center"/>
          </w:tcPr>
          <w:p w:rsidR="00B141E9" w:rsidRPr="00B141E9" w:rsidRDefault="00B141E9" w:rsidP="00902CCF">
            <w:pPr>
              <w:adjustRightInd w:val="0"/>
              <w:snapToGrid w:val="0"/>
              <w:spacing w:line="560" w:lineRule="exact"/>
              <w:rPr>
                <w:rFonts w:eastAsia="方正仿宋_GBK"/>
                <w:sz w:val="24"/>
                <w:szCs w:val="24"/>
              </w:rPr>
            </w:pPr>
            <w:r w:rsidRPr="00B141E9">
              <w:rPr>
                <w:rFonts w:eastAsia="方正仿宋_GBK" w:hint="eastAsia"/>
                <w:sz w:val="24"/>
                <w:szCs w:val="24"/>
              </w:rPr>
              <w:t>规定时限完成</w:t>
            </w:r>
            <w:r w:rsidRPr="00B141E9">
              <w:rPr>
                <w:rFonts w:eastAsia="方正仿宋_GBK" w:hint="eastAsia"/>
                <w:sz w:val="24"/>
                <w:szCs w:val="24"/>
              </w:rPr>
              <w:t xml:space="preserve">    </w:t>
            </w:r>
            <w:r w:rsidRPr="00B141E9">
              <w:rPr>
                <w:rFonts w:eastAsia="方正仿宋_GBK" w:hint="eastAsia"/>
                <w:sz w:val="24"/>
                <w:szCs w:val="24"/>
              </w:rPr>
              <w:sym w:font="Wingdings 2" w:char="0052"/>
            </w:r>
          </w:p>
        </w:tc>
      </w:tr>
      <w:tr w:rsidR="00B141E9" w:rsidRPr="00B141E9" w:rsidTr="00D255F3">
        <w:trPr>
          <w:trHeight w:val="875"/>
          <w:jc w:val="center"/>
        </w:trPr>
        <w:tc>
          <w:tcPr>
            <w:tcW w:w="4995" w:type="dxa"/>
            <w:gridSpan w:val="3"/>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1458" w:type="dxa"/>
            <w:vMerge/>
            <w:noWrap/>
            <w:vAlign w:val="center"/>
          </w:tcPr>
          <w:p w:rsidR="00B141E9" w:rsidRDefault="00B141E9" w:rsidP="00902CCF">
            <w:pPr>
              <w:adjustRightInd w:val="0"/>
              <w:snapToGrid w:val="0"/>
              <w:spacing w:line="560" w:lineRule="exact"/>
            </w:pPr>
          </w:p>
        </w:tc>
        <w:tc>
          <w:tcPr>
            <w:tcW w:w="1902" w:type="dxa"/>
            <w:gridSpan w:val="2"/>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1470" w:type="dxa"/>
            <w:gridSpan w:val="3"/>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1215" w:type="dxa"/>
            <w:gridSpan w:val="2"/>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855" w:type="dxa"/>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3060" w:type="dxa"/>
            <w:noWrap/>
            <w:vAlign w:val="center"/>
          </w:tcPr>
          <w:p w:rsidR="00B141E9" w:rsidRPr="00B141E9" w:rsidRDefault="00B141E9" w:rsidP="00902CCF">
            <w:pPr>
              <w:adjustRightInd w:val="0"/>
              <w:snapToGrid w:val="0"/>
              <w:spacing w:line="560" w:lineRule="exact"/>
              <w:rPr>
                <w:rFonts w:eastAsia="方正仿宋_GBK"/>
                <w:sz w:val="24"/>
                <w:szCs w:val="24"/>
              </w:rPr>
            </w:pPr>
            <w:r w:rsidRPr="00B141E9">
              <w:rPr>
                <w:rFonts w:eastAsia="方正仿宋_GBK" w:hint="eastAsia"/>
                <w:sz w:val="24"/>
                <w:szCs w:val="24"/>
              </w:rPr>
              <w:t>其他情况：</w:t>
            </w:r>
          </w:p>
        </w:tc>
      </w:tr>
      <w:tr w:rsidR="00B141E9" w:rsidRPr="00B141E9" w:rsidTr="00D255F3">
        <w:trPr>
          <w:trHeight w:val="875"/>
          <w:jc w:val="center"/>
        </w:trPr>
        <w:tc>
          <w:tcPr>
            <w:tcW w:w="4995" w:type="dxa"/>
            <w:gridSpan w:val="3"/>
            <w:vMerge w:val="restart"/>
            <w:noWrap/>
            <w:vAlign w:val="center"/>
          </w:tcPr>
          <w:p w:rsidR="00B141E9" w:rsidRPr="008255F2" w:rsidRDefault="00B141E9" w:rsidP="005806FC">
            <w:pPr>
              <w:adjustRightInd w:val="0"/>
              <w:snapToGrid w:val="0"/>
              <w:spacing w:line="300" w:lineRule="exact"/>
              <w:rPr>
                <w:rFonts w:eastAsia="方正仿宋_GBK"/>
                <w:sz w:val="24"/>
                <w:szCs w:val="24"/>
              </w:rPr>
            </w:pPr>
            <w:r>
              <w:rPr>
                <w:rFonts w:eastAsia="方正仿宋_GBK" w:hint="eastAsia"/>
                <w:sz w:val="24"/>
                <w:szCs w:val="24"/>
              </w:rPr>
              <w:t>措施</w:t>
            </w:r>
            <w:r w:rsidR="005806FC">
              <w:rPr>
                <w:rFonts w:eastAsia="方正仿宋_GBK" w:hint="eastAsia"/>
                <w:sz w:val="24"/>
                <w:szCs w:val="24"/>
              </w:rPr>
              <w:t>7</w:t>
            </w:r>
            <w:r>
              <w:rPr>
                <w:rFonts w:eastAsia="方正仿宋_GBK" w:hint="eastAsia"/>
                <w:sz w:val="24"/>
                <w:szCs w:val="24"/>
              </w:rPr>
              <w:t>：</w:t>
            </w:r>
            <w:r w:rsidRPr="00B141E9">
              <w:rPr>
                <w:rFonts w:eastAsia="方正仿宋_GBK" w:hint="eastAsia"/>
                <w:sz w:val="24"/>
                <w:szCs w:val="24"/>
              </w:rPr>
              <w:t>加强矿山扬尘整治，对扬尘防控措施不到位的矿山企业采取停产措施，对辖区内矿山开展巡查排查，督促矿山企业严格按照矿山恢复治理方案进行矿山恢复治理；对非作业面、排土场、弃土场和料场应覆尽覆，发现破损及时修补或更换；对作业面采用湿法作业进行抑尘，定时不定时清扫厂区硬化路面，并及时洒水降尘；对碎料系统及传送带进行密闭，设置喷淋设施；坚持使用“三池一设施”，确保出厂车辆严格落实封闭措施、清洁不落泥。</w:t>
            </w:r>
          </w:p>
        </w:tc>
        <w:tc>
          <w:tcPr>
            <w:tcW w:w="1458"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B141E9" w:rsidRPr="00FF2682" w:rsidRDefault="00B141E9" w:rsidP="00902CCF">
            <w:pPr>
              <w:adjustRightInd w:val="0"/>
              <w:snapToGrid w:val="0"/>
              <w:spacing w:line="300" w:lineRule="exact"/>
              <w:jc w:val="center"/>
              <w:rPr>
                <w:rFonts w:eastAsia="方正仿宋_GBK"/>
                <w:sz w:val="24"/>
                <w:szCs w:val="24"/>
              </w:rPr>
            </w:pPr>
            <w:r w:rsidRPr="00B141E9">
              <w:rPr>
                <w:rFonts w:eastAsia="方正仿宋_GBK" w:hint="eastAsia"/>
                <w:sz w:val="24"/>
                <w:szCs w:val="24"/>
              </w:rPr>
              <w:t>县自然资源局</w:t>
            </w:r>
            <w:r w:rsidR="00FA054A">
              <w:rPr>
                <w:rFonts w:eastAsia="方正仿宋_GBK" w:hint="eastAsia"/>
                <w:sz w:val="24"/>
                <w:szCs w:val="24"/>
              </w:rPr>
              <w:t>，各乡（镇）党委、政府</w:t>
            </w:r>
          </w:p>
        </w:tc>
        <w:tc>
          <w:tcPr>
            <w:tcW w:w="1470" w:type="dxa"/>
            <w:gridSpan w:val="3"/>
            <w:vMerge w:val="restart"/>
            <w:noWrap/>
            <w:vAlign w:val="center"/>
          </w:tcPr>
          <w:p w:rsidR="00B141E9" w:rsidRPr="00B141E9" w:rsidRDefault="00B141E9" w:rsidP="00902CCF">
            <w:pPr>
              <w:adjustRightInd w:val="0"/>
              <w:snapToGrid w:val="0"/>
              <w:spacing w:line="560" w:lineRule="exact"/>
              <w:jc w:val="center"/>
              <w:rPr>
                <w:rFonts w:eastAsia="方正仿宋_GBK"/>
                <w:sz w:val="24"/>
                <w:szCs w:val="24"/>
              </w:rPr>
            </w:pPr>
            <w:r w:rsidRPr="00B141E9">
              <w:rPr>
                <w:rFonts w:eastAsia="方正仿宋_GBK" w:hint="eastAsia"/>
                <w:sz w:val="24"/>
                <w:szCs w:val="24"/>
              </w:rPr>
              <w:t>整改时限</w:t>
            </w:r>
          </w:p>
        </w:tc>
        <w:tc>
          <w:tcPr>
            <w:tcW w:w="1215" w:type="dxa"/>
            <w:gridSpan w:val="2"/>
            <w:vMerge w:val="restart"/>
            <w:noWrap/>
            <w:vAlign w:val="center"/>
          </w:tcPr>
          <w:p w:rsidR="00B141E9" w:rsidRPr="00B141E9" w:rsidRDefault="00B141E9" w:rsidP="00902CCF">
            <w:pPr>
              <w:adjustRightInd w:val="0"/>
              <w:snapToGrid w:val="0"/>
              <w:spacing w:line="400" w:lineRule="exact"/>
              <w:jc w:val="center"/>
              <w:rPr>
                <w:rFonts w:eastAsia="方正仿宋_GBK"/>
                <w:sz w:val="24"/>
                <w:szCs w:val="24"/>
              </w:rPr>
            </w:pPr>
            <w:r>
              <w:rPr>
                <w:rFonts w:eastAsia="方正仿宋_GBK" w:hint="eastAsia"/>
                <w:sz w:val="24"/>
                <w:szCs w:val="24"/>
              </w:rPr>
              <w:t>立行立改并长期坚持</w:t>
            </w:r>
          </w:p>
        </w:tc>
        <w:tc>
          <w:tcPr>
            <w:tcW w:w="855" w:type="dxa"/>
            <w:vMerge w:val="restart"/>
            <w:noWrap/>
            <w:vAlign w:val="center"/>
          </w:tcPr>
          <w:p w:rsidR="00B141E9" w:rsidRPr="00B141E9" w:rsidRDefault="00B141E9" w:rsidP="00902CCF">
            <w:pPr>
              <w:adjustRightInd w:val="0"/>
              <w:snapToGrid w:val="0"/>
              <w:spacing w:line="560" w:lineRule="exact"/>
              <w:jc w:val="center"/>
              <w:rPr>
                <w:rFonts w:eastAsia="方正仿宋_GBK"/>
                <w:sz w:val="24"/>
                <w:szCs w:val="24"/>
              </w:rPr>
            </w:pPr>
            <w:r w:rsidRPr="00B141E9">
              <w:rPr>
                <w:rFonts w:eastAsia="方正仿宋_GBK" w:hint="eastAsia"/>
                <w:sz w:val="24"/>
                <w:szCs w:val="24"/>
              </w:rPr>
              <w:t>完成情况</w:t>
            </w:r>
          </w:p>
        </w:tc>
        <w:tc>
          <w:tcPr>
            <w:tcW w:w="3060" w:type="dxa"/>
            <w:noWrap/>
            <w:vAlign w:val="center"/>
          </w:tcPr>
          <w:p w:rsidR="00B141E9" w:rsidRPr="00B141E9" w:rsidRDefault="00B141E9" w:rsidP="00902CCF">
            <w:pPr>
              <w:adjustRightInd w:val="0"/>
              <w:snapToGrid w:val="0"/>
              <w:spacing w:line="560" w:lineRule="exact"/>
              <w:rPr>
                <w:rFonts w:eastAsia="方正仿宋_GBK"/>
                <w:sz w:val="24"/>
                <w:szCs w:val="24"/>
              </w:rPr>
            </w:pPr>
            <w:r w:rsidRPr="00B141E9">
              <w:rPr>
                <w:rFonts w:eastAsia="方正仿宋_GBK" w:hint="eastAsia"/>
                <w:sz w:val="24"/>
                <w:szCs w:val="24"/>
              </w:rPr>
              <w:t>规定时限完成</w:t>
            </w:r>
            <w:r w:rsidRPr="00B141E9">
              <w:rPr>
                <w:rFonts w:eastAsia="方正仿宋_GBK" w:hint="eastAsia"/>
                <w:sz w:val="24"/>
                <w:szCs w:val="24"/>
              </w:rPr>
              <w:t xml:space="preserve">    </w:t>
            </w:r>
            <w:r w:rsidRPr="00B141E9">
              <w:rPr>
                <w:rFonts w:eastAsia="方正仿宋_GBK" w:hint="eastAsia"/>
                <w:sz w:val="24"/>
                <w:szCs w:val="24"/>
              </w:rPr>
              <w:sym w:font="Wingdings 2" w:char="0052"/>
            </w:r>
          </w:p>
        </w:tc>
      </w:tr>
      <w:tr w:rsidR="00B141E9" w:rsidRPr="00B141E9" w:rsidTr="00D255F3">
        <w:trPr>
          <w:trHeight w:val="875"/>
          <w:jc w:val="center"/>
        </w:trPr>
        <w:tc>
          <w:tcPr>
            <w:tcW w:w="4995" w:type="dxa"/>
            <w:gridSpan w:val="3"/>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1458" w:type="dxa"/>
            <w:vMerge/>
            <w:noWrap/>
            <w:vAlign w:val="center"/>
          </w:tcPr>
          <w:p w:rsidR="00B141E9" w:rsidRDefault="00B141E9" w:rsidP="00902CCF">
            <w:pPr>
              <w:adjustRightInd w:val="0"/>
              <w:snapToGrid w:val="0"/>
              <w:spacing w:line="560" w:lineRule="exact"/>
            </w:pPr>
          </w:p>
        </w:tc>
        <w:tc>
          <w:tcPr>
            <w:tcW w:w="1902" w:type="dxa"/>
            <w:gridSpan w:val="2"/>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1470" w:type="dxa"/>
            <w:gridSpan w:val="3"/>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1215" w:type="dxa"/>
            <w:gridSpan w:val="2"/>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855" w:type="dxa"/>
            <w:vMerge/>
            <w:noWrap/>
            <w:vAlign w:val="center"/>
          </w:tcPr>
          <w:p w:rsidR="00B141E9" w:rsidRPr="00B141E9" w:rsidRDefault="00B141E9" w:rsidP="00902CCF">
            <w:pPr>
              <w:adjustRightInd w:val="0"/>
              <w:snapToGrid w:val="0"/>
              <w:spacing w:line="560" w:lineRule="exact"/>
              <w:rPr>
                <w:rFonts w:eastAsia="方正仿宋_GBK"/>
                <w:sz w:val="24"/>
                <w:szCs w:val="24"/>
              </w:rPr>
            </w:pPr>
          </w:p>
        </w:tc>
        <w:tc>
          <w:tcPr>
            <w:tcW w:w="3060" w:type="dxa"/>
            <w:noWrap/>
            <w:vAlign w:val="center"/>
          </w:tcPr>
          <w:p w:rsidR="00B141E9" w:rsidRPr="00B141E9" w:rsidRDefault="00B141E9" w:rsidP="00902CCF">
            <w:pPr>
              <w:adjustRightInd w:val="0"/>
              <w:snapToGrid w:val="0"/>
              <w:spacing w:line="560" w:lineRule="exact"/>
              <w:rPr>
                <w:rFonts w:eastAsia="方正仿宋_GBK"/>
                <w:sz w:val="24"/>
                <w:szCs w:val="24"/>
              </w:rPr>
            </w:pPr>
            <w:r w:rsidRPr="00B141E9">
              <w:rPr>
                <w:rFonts w:eastAsia="方正仿宋_GBK" w:hint="eastAsia"/>
                <w:sz w:val="24"/>
                <w:szCs w:val="24"/>
              </w:rPr>
              <w:t>其他情况：</w:t>
            </w:r>
          </w:p>
        </w:tc>
      </w:tr>
      <w:tr w:rsidR="005806FC" w:rsidRPr="00B141E9" w:rsidTr="00D255F3">
        <w:trPr>
          <w:trHeight w:val="875"/>
          <w:jc w:val="center"/>
        </w:trPr>
        <w:tc>
          <w:tcPr>
            <w:tcW w:w="4995" w:type="dxa"/>
            <w:gridSpan w:val="3"/>
            <w:vMerge w:val="restart"/>
            <w:noWrap/>
            <w:vAlign w:val="center"/>
          </w:tcPr>
          <w:p w:rsidR="005806FC" w:rsidRPr="008255F2" w:rsidRDefault="005806FC" w:rsidP="00B141E9">
            <w:pPr>
              <w:adjustRightInd w:val="0"/>
              <w:snapToGrid w:val="0"/>
              <w:spacing w:line="300" w:lineRule="exact"/>
              <w:rPr>
                <w:rFonts w:eastAsia="方正仿宋_GBK"/>
                <w:sz w:val="24"/>
                <w:szCs w:val="24"/>
              </w:rPr>
            </w:pPr>
            <w:r>
              <w:rPr>
                <w:rFonts w:eastAsia="方正仿宋_GBK" w:hint="eastAsia"/>
                <w:sz w:val="24"/>
                <w:szCs w:val="24"/>
              </w:rPr>
              <w:t>措施</w:t>
            </w:r>
            <w:r>
              <w:rPr>
                <w:rFonts w:eastAsia="方正仿宋_GBK" w:hint="eastAsia"/>
                <w:sz w:val="24"/>
                <w:szCs w:val="24"/>
              </w:rPr>
              <w:t>8</w:t>
            </w:r>
            <w:r>
              <w:rPr>
                <w:rFonts w:eastAsia="方正仿宋_GBK" w:hint="eastAsia"/>
                <w:sz w:val="24"/>
                <w:szCs w:val="24"/>
              </w:rPr>
              <w:t>：</w:t>
            </w:r>
            <w:r w:rsidRPr="00B141E9">
              <w:rPr>
                <w:rFonts w:eastAsia="方正仿宋_GBK" w:hint="eastAsia"/>
                <w:sz w:val="24"/>
                <w:szCs w:val="24"/>
              </w:rPr>
              <w:t>加大对烟花爆竹燃放管控力度，紧盯销售环节，抓好源头管控，严格执行县人民政府关于烟花爆竹燃放管控专题会议和《凤庆县人民政府关于县城建成区禁止燃放和禁止销售烟花爆竹的通告》要求，强化管控措施，杜绝春节等重要节日集中燃放烟花爆竹对环境空气质量造成污染。</w:t>
            </w:r>
          </w:p>
        </w:tc>
        <w:tc>
          <w:tcPr>
            <w:tcW w:w="1458" w:type="dxa"/>
            <w:vMerge w:val="restart"/>
            <w:noWrap/>
            <w:vAlign w:val="center"/>
          </w:tcPr>
          <w:p w:rsidR="005806FC" w:rsidRDefault="005806FC"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5806FC" w:rsidRPr="00FF2682" w:rsidRDefault="005806FC" w:rsidP="00902CCF">
            <w:pPr>
              <w:adjustRightInd w:val="0"/>
              <w:snapToGrid w:val="0"/>
              <w:spacing w:line="300" w:lineRule="exact"/>
              <w:jc w:val="center"/>
              <w:rPr>
                <w:rFonts w:eastAsia="方正仿宋_GBK"/>
                <w:sz w:val="24"/>
                <w:szCs w:val="24"/>
              </w:rPr>
            </w:pPr>
            <w:r w:rsidRPr="00B141E9">
              <w:rPr>
                <w:rFonts w:eastAsia="方正仿宋_GBK" w:hint="eastAsia"/>
                <w:sz w:val="24"/>
                <w:szCs w:val="24"/>
              </w:rPr>
              <w:t>县应急管理局、县公安局</w:t>
            </w:r>
            <w:r w:rsidR="00FA054A">
              <w:rPr>
                <w:rFonts w:eastAsia="方正仿宋_GBK" w:hint="eastAsia"/>
                <w:sz w:val="24"/>
                <w:szCs w:val="24"/>
              </w:rPr>
              <w:t>，各乡（镇）党委、政府</w:t>
            </w:r>
          </w:p>
        </w:tc>
        <w:tc>
          <w:tcPr>
            <w:tcW w:w="1470" w:type="dxa"/>
            <w:gridSpan w:val="3"/>
            <w:vMerge w:val="restart"/>
            <w:noWrap/>
            <w:vAlign w:val="center"/>
          </w:tcPr>
          <w:p w:rsidR="005806FC" w:rsidRPr="00B141E9" w:rsidRDefault="005806FC" w:rsidP="00902CCF">
            <w:pPr>
              <w:adjustRightInd w:val="0"/>
              <w:snapToGrid w:val="0"/>
              <w:spacing w:line="560" w:lineRule="exact"/>
              <w:jc w:val="center"/>
              <w:rPr>
                <w:rFonts w:eastAsia="方正仿宋_GBK"/>
                <w:sz w:val="24"/>
                <w:szCs w:val="24"/>
              </w:rPr>
            </w:pPr>
            <w:r w:rsidRPr="00B141E9">
              <w:rPr>
                <w:rFonts w:eastAsia="方正仿宋_GBK" w:hint="eastAsia"/>
                <w:sz w:val="24"/>
                <w:szCs w:val="24"/>
              </w:rPr>
              <w:t>整改时限</w:t>
            </w:r>
          </w:p>
        </w:tc>
        <w:tc>
          <w:tcPr>
            <w:tcW w:w="1215" w:type="dxa"/>
            <w:gridSpan w:val="2"/>
            <w:vMerge w:val="restart"/>
            <w:noWrap/>
            <w:vAlign w:val="center"/>
          </w:tcPr>
          <w:p w:rsidR="005806FC" w:rsidRPr="00B141E9" w:rsidRDefault="005806FC" w:rsidP="00902CCF">
            <w:pPr>
              <w:adjustRightInd w:val="0"/>
              <w:snapToGrid w:val="0"/>
              <w:spacing w:line="400" w:lineRule="exact"/>
              <w:jc w:val="center"/>
              <w:rPr>
                <w:rFonts w:eastAsia="方正仿宋_GBK"/>
                <w:sz w:val="24"/>
                <w:szCs w:val="24"/>
              </w:rPr>
            </w:pPr>
            <w:r>
              <w:rPr>
                <w:rFonts w:eastAsia="方正仿宋_GBK" w:hint="eastAsia"/>
                <w:sz w:val="24"/>
                <w:szCs w:val="24"/>
              </w:rPr>
              <w:t>立行立改并长期坚持</w:t>
            </w:r>
          </w:p>
        </w:tc>
        <w:tc>
          <w:tcPr>
            <w:tcW w:w="855" w:type="dxa"/>
            <w:vMerge w:val="restart"/>
            <w:noWrap/>
            <w:vAlign w:val="center"/>
          </w:tcPr>
          <w:p w:rsidR="005806FC" w:rsidRPr="00B141E9" w:rsidRDefault="005806FC" w:rsidP="00902CCF">
            <w:pPr>
              <w:adjustRightInd w:val="0"/>
              <w:snapToGrid w:val="0"/>
              <w:spacing w:line="560" w:lineRule="exact"/>
              <w:jc w:val="center"/>
              <w:rPr>
                <w:rFonts w:eastAsia="方正仿宋_GBK"/>
                <w:sz w:val="24"/>
                <w:szCs w:val="24"/>
              </w:rPr>
            </w:pPr>
            <w:r w:rsidRPr="00B141E9">
              <w:rPr>
                <w:rFonts w:eastAsia="方正仿宋_GBK" w:hint="eastAsia"/>
                <w:sz w:val="24"/>
                <w:szCs w:val="24"/>
              </w:rPr>
              <w:t>完成情况</w:t>
            </w:r>
          </w:p>
        </w:tc>
        <w:tc>
          <w:tcPr>
            <w:tcW w:w="3060" w:type="dxa"/>
            <w:noWrap/>
            <w:vAlign w:val="center"/>
          </w:tcPr>
          <w:p w:rsidR="005806FC" w:rsidRPr="00B141E9" w:rsidRDefault="005806FC" w:rsidP="00902CCF">
            <w:pPr>
              <w:adjustRightInd w:val="0"/>
              <w:snapToGrid w:val="0"/>
              <w:spacing w:line="560" w:lineRule="exact"/>
              <w:rPr>
                <w:rFonts w:eastAsia="方正仿宋_GBK"/>
                <w:sz w:val="24"/>
                <w:szCs w:val="24"/>
              </w:rPr>
            </w:pPr>
            <w:r w:rsidRPr="00B141E9">
              <w:rPr>
                <w:rFonts w:eastAsia="方正仿宋_GBK" w:hint="eastAsia"/>
                <w:sz w:val="24"/>
                <w:szCs w:val="24"/>
              </w:rPr>
              <w:t>规定时限完成</w:t>
            </w:r>
            <w:r w:rsidRPr="00B141E9">
              <w:rPr>
                <w:rFonts w:eastAsia="方正仿宋_GBK" w:hint="eastAsia"/>
                <w:sz w:val="24"/>
                <w:szCs w:val="24"/>
              </w:rPr>
              <w:t xml:space="preserve">    </w:t>
            </w:r>
            <w:r w:rsidRPr="00B141E9">
              <w:rPr>
                <w:rFonts w:eastAsia="方正仿宋_GBK" w:hint="eastAsia"/>
                <w:sz w:val="24"/>
                <w:szCs w:val="24"/>
              </w:rPr>
              <w:sym w:font="Wingdings 2" w:char="0052"/>
            </w:r>
          </w:p>
        </w:tc>
      </w:tr>
      <w:tr w:rsidR="005806FC" w:rsidTr="00D255F3">
        <w:trPr>
          <w:trHeight w:val="875"/>
          <w:jc w:val="center"/>
        </w:trPr>
        <w:tc>
          <w:tcPr>
            <w:tcW w:w="4995" w:type="dxa"/>
            <w:gridSpan w:val="3"/>
            <w:vMerge/>
            <w:noWrap/>
            <w:vAlign w:val="center"/>
          </w:tcPr>
          <w:p w:rsidR="005806FC" w:rsidRPr="00B141E9" w:rsidRDefault="005806FC" w:rsidP="00902CCF">
            <w:pPr>
              <w:adjustRightInd w:val="0"/>
              <w:snapToGrid w:val="0"/>
              <w:spacing w:line="560" w:lineRule="exact"/>
              <w:rPr>
                <w:rFonts w:eastAsia="方正仿宋_GBK"/>
                <w:sz w:val="24"/>
                <w:szCs w:val="24"/>
              </w:rPr>
            </w:pPr>
          </w:p>
        </w:tc>
        <w:tc>
          <w:tcPr>
            <w:tcW w:w="1458" w:type="dxa"/>
            <w:vMerge/>
            <w:noWrap/>
            <w:vAlign w:val="center"/>
          </w:tcPr>
          <w:p w:rsidR="005806FC" w:rsidRDefault="005806FC" w:rsidP="00902CCF">
            <w:pPr>
              <w:adjustRightInd w:val="0"/>
              <w:snapToGrid w:val="0"/>
              <w:spacing w:line="560" w:lineRule="exact"/>
            </w:pPr>
          </w:p>
        </w:tc>
        <w:tc>
          <w:tcPr>
            <w:tcW w:w="1902" w:type="dxa"/>
            <w:gridSpan w:val="2"/>
            <w:vMerge/>
            <w:noWrap/>
            <w:vAlign w:val="center"/>
          </w:tcPr>
          <w:p w:rsidR="005806FC" w:rsidRDefault="005806FC" w:rsidP="00902CCF">
            <w:pPr>
              <w:adjustRightInd w:val="0"/>
              <w:snapToGrid w:val="0"/>
              <w:spacing w:line="560" w:lineRule="exact"/>
            </w:pPr>
          </w:p>
        </w:tc>
        <w:tc>
          <w:tcPr>
            <w:tcW w:w="1470" w:type="dxa"/>
            <w:gridSpan w:val="3"/>
            <w:vMerge/>
            <w:noWrap/>
            <w:vAlign w:val="center"/>
          </w:tcPr>
          <w:p w:rsidR="005806FC" w:rsidRDefault="005806FC" w:rsidP="00902CCF">
            <w:pPr>
              <w:adjustRightInd w:val="0"/>
              <w:snapToGrid w:val="0"/>
              <w:spacing w:line="560" w:lineRule="exact"/>
            </w:pPr>
          </w:p>
        </w:tc>
        <w:tc>
          <w:tcPr>
            <w:tcW w:w="1215" w:type="dxa"/>
            <w:gridSpan w:val="2"/>
            <w:vMerge/>
            <w:noWrap/>
            <w:vAlign w:val="center"/>
          </w:tcPr>
          <w:p w:rsidR="005806FC" w:rsidRDefault="005806FC" w:rsidP="00902CCF">
            <w:pPr>
              <w:adjustRightInd w:val="0"/>
              <w:snapToGrid w:val="0"/>
              <w:spacing w:line="560" w:lineRule="exact"/>
            </w:pPr>
          </w:p>
        </w:tc>
        <w:tc>
          <w:tcPr>
            <w:tcW w:w="855" w:type="dxa"/>
            <w:vMerge/>
            <w:noWrap/>
            <w:vAlign w:val="center"/>
          </w:tcPr>
          <w:p w:rsidR="005806FC" w:rsidRDefault="005806FC" w:rsidP="00902CCF">
            <w:pPr>
              <w:adjustRightInd w:val="0"/>
              <w:snapToGrid w:val="0"/>
              <w:spacing w:line="560" w:lineRule="exact"/>
            </w:pPr>
          </w:p>
        </w:tc>
        <w:tc>
          <w:tcPr>
            <w:tcW w:w="3060" w:type="dxa"/>
            <w:noWrap/>
            <w:vAlign w:val="center"/>
          </w:tcPr>
          <w:p w:rsidR="005806FC" w:rsidRDefault="005806FC"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EE178D" w:rsidTr="008255F2">
        <w:trPr>
          <w:trHeight w:val="645"/>
          <w:jc w:val="center"/>
        </w:trPr>
        <w:tc>
          <w:tcPr>
            <w:tcW w:w="151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环境违法</w:t>
            </w:r>
          </w:p>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行为查处</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pPr>
              <w:adjustRightInd w:val="0"/>
              <w:snapToGrid w:val="0"/>
              <w:spacing w:line="560" w:lineRule="exact"/>
              <w:jc w:val="center"/>
              <w:rPr>
                <w:rFonts w:eastAsia="方正仿宋_GBK"/>
                <w:sz w:val="28"/>
                <w:szCs w:val="28"/>
              </w:rPr>
            </w:pPr>
          </w:p>
        </w:tc>
        <w:tc>
          <w:tcPr>
            <w:tcW w:w="1650" w:type="dxa"/>
            <w:gridSpan w:val="3"/>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EE178D" w:rsidRDefault="00EE178D">
            <w:pPr>
              <w:adjustRightInd w:val="0"/>
              <w:snapToGrid w:val="0"/>
              <w:spacing w:line="560" w:lineRule="exact"/>
              <w:jc w:val="center"/>
              <w:rPr>
                <w:rFonts w:eastAsia="方正仿宋_GBK"/>
                <w:sz w:val="28"/>
                <w:szCs w:val="28"/>
              </w:rPr>
            </w:pPr>
          </w:p>
        </w:tc>
      </w:tr>
      <w:tr w:rsidR="00EE178D" w:rsidTr="005806FC">
        <w:trPr>
          <w:trHeight w:val="1269"/>
          <w:jc w:val="center"/>
        </w:trPr>
        <w:tc>
          <w:tcPr>
            <w:tcW w:w="151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lastRenderedPageBreak/>
              <w:t>责任追究</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pPr>
              <w:adjustRightInd w:val="0"/>
              <w:snapToGrid w:val="0"/>
              <w:spacing w:line="560" w:lineRule="exact"/>
              <w:jc w:val="center"/>
              <w:rPr>
                <w:rFonts w:eastAsia="方正仿宋_GBK"/>
                <w:sz w:val="28"/>
                <w:szCs w:val="28"/>
              </w:rPr>
            </w:pPr>
          </w:p>
        </w:tc>
        <w:tc>
          <w:tcPr>
            <w:tcW w:w="1650" w:type="dxa"/>
            <w:gridSpan w:val="3"/>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EE178D" w:rsidRDefault="00EE178D">
            <w:pPr>
              <w:adjustRightInd w:val="0"/>
              <w:snapToGrid w:val="0"/>
              <w:spacing w:line="560" w:lineRule="exact"/>
              <w:jc w:val="center"/>
              <w:rPr>
                <w:rFonts w:eastAsia="方正仿宋_GBK"/>
                <w:sz w:val="28"/>
                <w:szCs w:val="28"/>
              </w:rPr>
            </w:pPr>
          </w:p>
        </w:tc>
      </w:tr>
      <w:tr w:rsidR="00EE178D" w:rsidTr="008255F2">
        <w:trPr>
          <w:trHeight w:val="1054"/>
          <w:jc w:val="center"/>
        </w:trPr>
        <w:tc>
          <w:tcPr>
            <w:tcW w:w="151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信息公开</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信息公开</w:t>
            </w:r>
          </w:p>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链接</w:t>
            </w:r>
          </w:p>
        </w:tc>
        <w:tc>
          <w:tcPr>
            <w:tcW w:w="9960" w:type="dxa"/>
            <w:gridSpan w:val="10"/>
            <w:noWrap/>
            <w:vAlign w:val="center"/>
          </w:tcPr>
          <w:p w:rsidR="00EE178D" w:rsidRDefault="00EE178D">
            <w:pPr>
              <w:adjustRightInd w:val="0"/>
              <w:snapToGrid w:val="0"/>
              <w:spacing w:line="560" w:lineRule="exact"/>
              <w:jc w:val="center"/>
              <w:rPr>
                <w:rFonts w:eastAsia="方正仿宋_GBK"/>
                <w:sz w:val="28"/>
                <w:szCs w:val="28"/>
              </w:rPr>
            </w:pPr>
          </w:p>
        </w:tc>
      </w:tr>
      <w:tr w:rsidR="00EE178D" w:rsidTr="008255F2">
        <w:trPr>
          <w:trHeight w:val="1402"/>
          <w:jc w:val="center"/>
        </w:trPr>
        <w:tc>
          <w:tcPr>
            <w:tcW w:w="151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群众满意</w:t>
            </w:r>
          </w:p>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度调查</w:t>
            </w:r>
          </w:p>
        </w:tc>
        <w:tc>
          <w:tcPr>
            <w:tcW w:w="184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临沧市生态环境局凤庆分局</w:t>
            </w:r>
          </w:p>
        </w:tc>
        <w:tc>
          <w:tcPr>
            <w:tcW w:w="1650" w:type="dxa"/>
            <w:gridSpan w:val="3"/>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调查情况</w:t>
            </w:r>
          </w:p>
        </w:tc>
        <w:tc>
          <w:tcPr>
            <w:tcW w:w="5745" w:type="dxa"/>
            <w:gridSpan w:val="5"/>
            <w:noWrap/>
            <w:vAlign w:val="center"/>
          </w:tcPr>
          <w:p w:rsidR="00EE178D" w:rsidRDefault="00EE178D" w:rsidP="00FC1EC6">
            <w:pPr>
              <w:adjustRightInd w:val="0"/>
              <w:snapToGrid w:val="0"/>
              <w:spacing w:line="420" w:lineRule="exact"/>
              <w:rPr>
                <w:rFonts w:eastAsia="方正仿宋_GBK"/>
                <w:sz w:val="28"/>
                <w:szCs w:val="28"/>
              </w:rPr>
            </w:pPr>
            <w:r>
              <w:rPr>
                <w:rFonts w:eastAsia="方正仿宋_GBK" w:hint="eastAsia"/>
                <w:sz w:val="28"/>
                <w:szCs w:val="28"/>
              </w:rPr>
              <w:t>随机对</w:t>
            </w:r>
            <w:r w:rsidR="00FC1EC6">
              <w:rPr>
                <w:rFonts w:eastAsia="方正仿宋_GBK" w:hint="eastAsia"/>
                <w:sz w:val="28"/>
                <w:szCs w:val="28"/>
              </w:rPr>
              <w:t>周边住户及部分单位</w:t>
            </w:r>
            <w:r>
              <w:rPr>
                <w:rFonts w:eastAsia="方正仿宋_GBK" w:hint="eastAsia"/>
                <w:sz w:val="28"/>
                <w:szCs w:val="28"/>
              </w:rPr>
              <w:t>开展了满意度调查，调查结果均为：满意。</w:t>
            </w:r>
          </w:p>
        </w:tc>
      </w:tr>
      <w:tr w:rsidR="00EE178D" w:rsidTr="005806FC">
        <w:trPr>
          <w:trHeight w:val="3321"/>
          <w:jc w:val="center"/>
        </w:trPr>
        <w:tc>
          <w:tcPr>
            <w:tcW w:w="3360" w:type="dxa"/>
            <w:gridSpan w:val="2"/>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自查自验结论及签字</w:t>
            </w:r>
          </w:p>
        </w:tc>
        <w:tc>
          <w:tcPr>
            <w:tcW w:w="11595" w:type="dxa"/>
            <w:gridSpan w:val="11"/>
            <w:noWrap/>
          </w:tcPr>
          <w:p w:rsidR="00EE178D" w:rsidRDefault="00EE178D" w:rsidP="008255F2">
            <w:pPr>
              <w:adjustRightInd w:val="0"/>
              <w:snapToGrid w:val="0"/>
              <w:spacing w:line="420" w:lineRule="exact"/>
              <w:ind w:firstLineChars="200" w:firstLine="560"/>
              <w:rPr>
                <w:rFonts w:eastAsia="方正仿宋_GBK"/>
                <w:sz w:val="28"/>
                <w:szCs w:val="28"/>
              </w:rPr>
            </w:pPr>
            <w:r>
              <w:rPr>
                <w:rFonts w:eastAsia="方正仿宋_GBK" w:hint="eastAsia"/>
                <w:sz w:val="28"/>
                <w:szCs w:val="28"/>
              </w:rPr>
              <w:t>经材料核实和现场核实，符合验收要求，同意上报组织验收。</w:t>
            </w:r>
          </w:p>
        </w:tc>
      </w:tr>
    </w:tbl>
    <w:p w:rsidR="00154364" w:rsidRDefault="00154364"/>
    <w:sectPr w:rsidR="00154364" w:rsidSect="0015436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6D1" w:rsidRDefault="001866D1" w:rsidP="00FF2682">
      <w:r>
        <w:separator/>
      </w:r>
    </w:p>
  </w:endnote>
  <w:endnote w:type="continuationSeparator" w:id="1">
    <w:p w:rsidR="001866D1" w:rsidRDefault="001866D1" w:rsidP="00FF2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6D1" w:rsidRDefault="001866D1" w:rsidP="00FF2682">
      <w:r>
        <w:separator/>
      </w:r>
    </w:p>
  </w:footnote>
  <w:footnote w:type="continuationSeparator" w:id="1">
    <w:p w:rsidR="001866D1" w:rsidRDefault="001866D1" w:rsidP="00FF2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jNTZjYzM0YTJmMzE0YmVlYTFiNDhkZTcyYjJkMjEifQ=="/>
  </w:docVars>
  <w:rsids>
    <w:rsidRoot w:val="415D1B00"/>
    <w:rsid w:val="0005256B"/>
    <w:rsid w:val="00146D61"/>
    <w:rsid w:val="00154364"/>
    <w:rsid w:val="001866D1"/>
    <w:rsid w:val="003562AE"/>
    <w:rsid w:val="004342B1"/>
    <w:rsid w:val="005806FC"/>
    <w:rsid w:val="008255F2"/>
    <w:rsid w:val="009C1F09"/>
    <w:rsid w:val="00B141E9"/>
    <w:rsid w:val="00B3453D"/>
    <w:rsid w:val="00D255F3"/>
    <w:rsid w:val="00EE178D"/>
    <w:rsid w:val="00FA054A"/>
    <w:rsid w:val="00FC1EC6"/>
    <w:rsid w:val="00FF2682"/>
    <w:rsid w:val="0D2545A9"/>
    <w:rsid w:val="0E963BD2"/>
    <w:rsid w:val="103D7DD7"/>
    <w:rsid w:val="172110B4"/>
    <w:rsid w:val="1CFF5B80"/>
    <w:rsid w:val="27E63328"/>
    <w:rsid w:val="2E253052"/>
    <w:rsid w:val="2F9151EB"/>
    <w:rsid w:val="3E917C86"/>
    <w:rsid w:val="415D1B00"/>
    <w:rsid w:val="428301D9"/>
    <w:rsid w:val="45F9147B"/>
    <w:rsid w:val="4A022C0A"/>
    <w:rsid w:val="59896F65"/>
    <w:rsid w:val="624757B6"/>
    <w:rsid w:val="75C04012"/>
    <w:rsid w:val="794E3E11"/>
    <w:rsid w:val="7F847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54364"/>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154364"/>
    <w:pPr>
      <w:spacing w:after="120" w:line="360" w:lineRule="auto"/>
      <w:ind w:leftChars="200" w:left="420" w:firstLineChars="200" w:firstLine="420"/>
    </w:pPr>
    <w:rPr>
      <w:sz w:val="24"/>
    </w:rPr>
  </w:style>
  <w:style w:type="paragraph" w:styleId="a3">
    <w:name w:val="header"/>
    <w:basedOn w:val="a"/>
    <w:link w:val="Char"/>
    <w:rsid w:val="00FF2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2682"/>
    <w:rPr>
      <w:rFonts w:ascii="Times New Roman" w:eastAsia="宋体" w:hAnsi="Times New Roman" w:cs="Times New Roman"/>
      <w:kern w:val="2"/>
      <w:sz w:val="18"/>
      <w:szCs w:val="18"/>
    </w:rPr>
  </w:style>
  <w:style w:type="paragraph" w:styleId="a4">
    <w:name w:val="footer"/>
    <w:basedOn w:val="a"/>
    <w:link w:val="Char0"/>
    <w:rsid w:val="00FF2682"/>
    <w:pPr>
      <w:tabs>
        <w:tab w:val="center" w:pos="4153"/>
        <w:tab w:val="right" w:pos="8306"/>
      </w:tabs>
      <w:snapToGrid w:val="0"/>
      <w:jc w:val="left"/>
    </w:pPr>
    <w:rPr>
      <w:sz w:val="18"/>
      <w:szCs w:val="18"/>
    </w:rPr>
  </w:style>
  <w:style w:type="character" w:customStyle="1" w:styleId="Char0">
    <w:name w:val="页脚 Char"/>
    <w:basedOn w:val="a0"/>
    <w:link w:val="a4"/>
    <w:rsid w:val="00FF268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罗会能</dc:creator>
  <cp:lastModifiedBy>mhdn</cp:lastModifiedBy>
  <cp:revision>7</cp:revision>
  <dcterms:created xsi:type="dcterms:W3CDTF">2023-09-22T05:43:00Z</dcterms:created>
  <dcterms:modified xsi:type="dcterms:W3CDTF">2023-10-09T08:38:00Z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79B5486DB92E451C8F171920F2C21512_11</vt:lpwstr>
  </property>
</Properties>
</file>